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0"/>
        <w:gridCol w:w="4327"/>
      </w:tblGrid>
      <w:tr w:rsidR="00F3118B">
        <w:trPr>
          <w:gridAfter w:val="1"/>
          <w:wAfter w:w="4327" w:type="dxa"/>
          <w:trHeight w:val="346"/>
        </w:trPr>
        <w:tc>
          <w:tcPr>
            <w:tcW w:w="5220" w:type="dxa"/>
          </w:tcPr>
          <w:p w:rsidR="00F3118B" w:rsidRPr="007E6DC9" w:rsidRDefault="007E6DC9" w:rsidP="00E236FD">
            <w:pPr>
              <w:jc w:val="both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bookmarkStart w:id="0" w:name="_GoBack" w:colFirst="0" w:colLast="0"/>
            <w:r w:rsidRPr="007E6DC9">
              <w:rPr>
                <w:rFonts w:ascii="Verdana" w:hAnsi="Verdana"/>
                <w:b/>
                <w:color w:val="C00000"/>
                <w:sz w:val="20"/>
                <w:szCs w:val="20"/>
              </w:rPr>
              <w:t>Insert name of organisation</w:t>
            </w:r>
          </w:p>
        </w:tc>
      </w:tr>
      <w:tr w:rsidR="00F3118B">
        <w:trPr>
          <w:trHeight w:val="176"/>
        </w:trPr>
        <w:tc>
          <w:tcPr>
            <w:tcW w:w="9547" w:type="dxa"/>
            <w:gridSpan w:val="2"/>
            <w:shd w:val="clear" w:color="auto" w:fill="0000FF"/>
          </w:tcPr>
          <w:p w:rsidR="00F3118B" w:rsidRDefault="00C349EA" w:rsidP="00E236FD">
            <w:pPr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Volunteer </w:t>
            </w:r>
            <w:r w:rsidR="005967D2">
              <w:rPr>
                <w:rFonts w:ascii="Verdana" w:hAnsi="Verdana"/>
                <w:b/>
                <w:sz w:val="22"/>
                <w:szCs w:val="22"/>
              </w:rPr>
              <w:t>S</w:t>
            </w:r>
            <w:r>
              <w:rPr>
                <w:rFonts w:ascii="Verdana" w:hAnsi="Verdana"/>
                <w:b/>
                <w:sz w:val="22"/>
                <w:szCs w:val="22"/>
              </w:rPr>
              <w:t>upport</w:t>
            </w:r>
            <w:r w:rsidR="005967D2">
              <w:rPr>
                <w:rFonts w:ascii="Verdana" w:hAnsi="Verdana"/>
                <w:b/>
                <w:sz w:val="22"/>
                <w:szCs w:val="22"/>
              </w:rPr>
              <w:t xml:space="preserve"> Policy</w:t>
            </w:r>
          </w:p>
        </w:tc>
      </w:tr>
      <w:bookmarkEnd w:id="0"/>
    </w:tbl>
    <w:p w:rsidR="00F3118B" w:rsidRDefault="00F3118B" w:rsidP="00F3118B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W w:w="9547" w:type="dxa"/>
        <w:tblInd w:w="108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ook w:val="0000"/>
      </w:tblPr>
      <w:tblGrid>
        <w:gridCol w:w="3420"/>
        <w:gridCol w:w="2880"/>
        <w:gridCol w:w="3240"/>
        <w:gridCol w:w="7"/>
      </w:tblGrid>
      <w:tr w:rsidR="00F3118B">
        <w:trPr>
          <w:trHeight w:val="360"/>
        </w:trPr>
        <w:tc>
          <w:tcPr>
            <w:tcW w:w="9547" w:type="dxa"/>
            <w:gridSpan w:val="4"/>
          </w:tcPr>
          <w:p w:rsidR="00F3118B" w:rsidRDefault="00F3118B" w:rsidP="001428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Policy number:                                                    Date adopted:</w:t>
            </w:r>
          </w:p>
        </w:tc>
      </w:tr>
      <w:tr w:rsidR="00F3118B">
        <w:trPr>
          <w:trHeight w:val="360"/>
        </w:trPr>
        <w:tc>
          <w:tcPr>
            <w:tcW w:w="9547" w:type="dxa"/>
            <w:gridSpan w:val="4"/>
          </w:tcPr>
          <w:p w:rsidR="00F3118B" w:rsidRDefault="00F3118B" w:rsidP="0014286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Authorised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by:</w:t>
            </w:r>
          </w:p>
        </w:tc>
      </w:tr>
      <w:tr w:rsidR="00F3118B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18B" w:rsidRDefault="00F3118B" w:rsidP="00142864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Date last reviewed:</w:t>
            </w:r>
          </w:p>
          <w:p w:rsidR="00F3118B" w:rsidRDefault="00F3118B" w:rsidP="00142864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18B" w:rsidRDefault="00F3118B" w:rsidP="007E6DC9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Reviewed by</w:t>
            </w:r>
            <w:r w:rsidR="007E6DC9">
              <w:rPr>
                <w:rFonts w:ascii="Verdana" w:hAnsi="Verdana"/>
                <w:b/>
                <w:color w:val="C00000"/>
                <w:sz w:val="18"/>
                <w:szCs w:val="18"/>
              </w:rPr>
              <w:t xml:space="preserve"> </w:t>
            </w:r>
            <w:r w:rsidR="007E6DC9" w:rsidRPr="007E6DC9">
              <w:rPr>
                <w:rFonts w:ascii="Verdana" w:hAnsi="Verdana"/>
                <w:b/>
                <w:color w:val="C00000"/>
                <w:sz w:val="18"/>
                <w:szCs w:val="18"/>
              </w:rPr>
              <w:t>Insert name of officer, position title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18B" w:rsidRDefault="00F3118B" w:rsidP="00142864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Date of next review:</w:t>
            </w:r>
          </w:p>
        </w:tc>
      </w:tr>
    </w:tbl>
    <w:p w:rsidR="00F3118B" w:rsidRDefault="00F3118B" w:rsidP="00142864">
      <w:pPr>
        <w:rPr>
          <w:rFonts w:ascii="Verdana" w:hAnsi="Verdana"/>
          <w:sz w:val="18"/>
          <w:szCs w:val="18"/>
        </w:rPr>
      </w:pPr>
      <w:r w:rsidRPr="009D3BE6">
        <w:rPr>
          <w:rFonts w:ascii="Verdana" w:hAnsi="Verdana"/>
          <w:sz w:val="18"/>
          <w:szCs w:val="18"/>
        </w:rPr>
        <w:t xml:space="preserve">Refer to Section 6 </w:t>
      </w:r>
      <w:r>
        <w:rPr>
          <w:rFonts w:ascii="Verdana" w:hAnsi="Verdana"/>
          <w:sz w:val="18"/>
          <w:szCs w:val="18"/>
        </w:rPr>
        <w:t>below for information on the process for</w:t>
      </w:r>
      <w:r w:rsidRPr="009D3BE6">
        <w:rPr>
          <w:rFonts w:ascii="Verdana" w:hAnsi="Verdana"/>
          <w:sz w:val="18"/>
          <w:szCs w:val="18"/>
        </w:rPr>
        <w:t xml:space="preserve"> policy review.</w:t>
      </w:r>
    </w:p>
    <w:p w:rsidR="00F3118B" w:rsidRPr="009D3BE6" w:rsidRDefault="00F3118B" w:rsidP="00142864">
      <w:pPr>
        <w:rPr>
          <w:rFonts w:ascii="Verdana" w:hAnsi="Verdana"/>
          <w:sz w:val="18"/>
          <w:szCs w:val="1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5220"/>
      </w:tblGrid>
      <w:tr w:rsidR="00F3118B">
        <w:trPr>
          <w:trHeight w:val="360"/>
        </w:trPr>
        <w:tc>
          <w:tcPr>
            <w:tcW w:w="9540" w:type="dxa"/>
            <w:gridSpan w:val="2"/>
            <w:tcBorders>
              <w:top w:val="single" w:sz="8" w:space="0" w:color="0000FF"/>
              <w:right w:val="single" w:sz="8" w:space="0" w:color="0000FF"/>
            </w:tcBorders>
            <w:shd w:val="clear" w:color="auto" w:fill="E6E6E6"/>
          </w:tcPr>
          <w:p w:rsidR="00F3118B" w:rsidRDefault="00F3118B" w:rsidP="00142864">
            <w:pPr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Policy context: </w:t>
            </w:r>
            <w:r>
              <w:rPr>
                <w:rFonts w:ascii="Verdana" w:hAnsi="Verdana"/>
                <w:sz w:val="18"/>
                <w:szCs w:val="18"/>
              </w:rPr>
              <w:t>This policy relates to:</w:t>
            </w:r>
          </w:p>
        </w:tc>
      </w:tr>
      <w:tr w:rsidR="00F3118B">
        <w:trPr>
          <w:trHeight w:val="360"/>
        </w:trPr>
        <w:tc>
          <w:tcPr>
            <w:tcW w:w="43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F3118B" w:rsidRDefault="00C65B9A" w:rsidP="001428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Legislation or other requirements</w:t>
            </w:r>
          </w:p>
        </w:tc>
        <w:tc>
          <w:tcPr>
            <w:tcW w:w="52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7E6DC9" w:rsidRPr="00C9734B" w:rsidRDefault="00C65B9A" w:rsidP="007E6DC9">
            <w:pPr>
              <w:rPr>
                <w:rFonts w:ascii="Verdana" w:hAnsi="Verdana"/>
                <w:sz w:val="18"/>
                <w:szCs w:val="18"/>
              </w:rPr>
            </w:pPr>
            <w:r w:rsidRPr="007E6DC9">
              <w:rPr>
                <w:rFonts w:ascii="Verdana" w:hAnsi="Verdana" w:cs="Arial"/>
                <w:b/>
                <w:color w:val="C00000"/>
                <w:sz w:val="18"/>
                <w:szCs w:val="18"/>
              </w:rPr>
              <w:t>Insert legislation that applies</w:t>
            </w:r>
          </w:p>
        </w:tc>
      </w:tr>
      <w:tr w:rsidR="00F3118B">
        <w:trPr>
          <w:trHeight w:val="360"/>
        </w:trPr>
        <w:tc>
          <w:tcPr>
            <w:tcW w:w="43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F3118B" w:rsidRDefault="00F3118B" w:rsidP="001428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Other </w:t>
            </w:r>
            <w:r w:rsidR="00C9734B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tandards</w:t>
            </w:r>
          </w:p>
        </w:tc>
        <w:tc>
          <w:tcPr>
            <w:tcW w:w="52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F3118B" w:rsidRPr="007E6DC9" w:rsidRDefault="007E6DC9" w:rsidP="00142864">
            <w:pPr>
              <w:rPr>
                <w:rFonts w:ascii="Verdana" w:hAnsi="Verdana" w:cs="Arial"/>
                <w:b/>
                <w:color w:val="C00000"/>
                <w:sz w:val="18"/>
                <w:szCs w:val="18"/>
              </w:rPr>
            </w:pPr>
            <w:r w:rsidRPr="007E6DC9">
              <w:rPr>
                <w:rFonts w:ascii="Verdana" w:hAnsi="Verdana" w:cs="Arial"/>
                <w:b/>
                <w:color w:val="C00000"/>
                <w:sz w:val="18"/>
                <w:szCs w:val="18"/>
              </w:rPr>
              <w:t>Insert other accreditation systems that apply</w:t>
            </w:r>
          </w:p>
        </w:tc>
      </w:tr>
      <w:tr w:rsidR="00F3118B">
        <w:trPr>
          <w:trHeight w:val="360"/>
        </w:trPr>
        <w:tc>
          <w:tcPr>
            <w:tcW w:w="43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F3118B" w:rsidRDefault="00F3118B" w:rsidP="001428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F3118B" w:rsidRPr="007E6DC9" w:rsidRDefault="00F3118B" w:rsidP="00142864">
            <w:pPr>
              <w:rPr>
                <w:rFonts w:ascii="Verdana" w:hAnsi="Verdana" w:cs="Arial"/>
                <w:b/>
                <w:color w:val="C00000"/>
                <w:sz w:val="18"/>
                <w:szCs w:val="18"/>
              </w:rPr>
            </w:pPr>
          </w:p>
        </w:tc>
      </w:tr>
    </w:tbl>
    <w:p w:rsidR="00F3118B" w:rsidRDefault="00F3118B" w:rsidP="00142864">
      <w:pPr>
        <w:rPr>
          <w:rFonts w:ascii="Verdana" w:hAnsi="Verdana"/>
          <w:b/>
          <w:sz w:val="20"/>
          <w:szCs w:val="20"/>
        </w:rPr>
      </w:pPr>
    </w:p>
    <w:p w:rsidR="00C9734B" w:rsidRDefault="00C9734B" w:rsidP="00142864">
      <w:pPr>
        <w:rPr>
          <w:rFonts w:ascii="Verdana" w:hAnsi="Verdana"/>
          <w:b/>
          <w:sz w:val="20"/>
          <w:szCs w:val="20"/>
        </w:rPr>
      </w:pPr>
    </w:p>
    <w:p w:rsidR="00F3118B" w:rsidRPr="00C9734B" w:rsidRDefault="00C9734B" w:rsidP="00C9734B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1. </w:t>
      </w:r>
      <w:r w:rsidR="00F3118B" w:rsidRPr="00C9734B">
        <w:rPr>
          <w:rFonts w:ascii="Verdana" w:hAnsi="Verdana"/>
          <w:b/>
          <w:i/>
          <w:sz w:val="20"/>
          <w:szCs w:val="20"/>
        </w:rPr>
        <w:t xml:space="preserve">Purpose: Why do we have a </w:t>
      </w:r>
      <w:r w:rsidRPr="00C9734B">
        <w:rPr>
          <w:rFonts w:ascii="Verdana" w:hAnsi="Verdana"/>
          <w:b/>
          <w:i/>
          <w:sz w:val="20"/>
          <w:szCs w:val="20"/>
        </w:rPr>
        <w:t>v</w:t>
      </w:r>
      <w:r w:rsidR="00C349EA" w:rsidRPr="00C9734B">
        <w:rPr>
          <w:rFonts w:ascii="Verdana" w:hAnsi="Verdana"/>
          <w:b/>
          <w:i/>
          <w:sz w:val="20"/>
          <w:szCs w:val="20"/>
        </w:rPr>
        <w:t xml:space="preserve">olunteer </w:t>
      </w:r>
      <w:r w:rsidRPr="00C9734B">
        <w:rPr>
          <w:rFonts w:ascii="Verdana" w:hAnsi="Verdana"/>
          <w:b/>
          <w:i/>
          <w:sz w:val="20"/>
          <w:szCs w:val="20"/>
        </w:rPr>
        <w:t>s</w:t>
      </w:r>
      <w:r w:rsidR="00C349EA" w:rsidRPr="00C9734B">
        <w:rPr>
          <w:rFonts w:ascii="Verdana" w:hAnsi="Verdana"/>
          <w:b/>
          <w:i/>
          <w:sz w:val="20"/>
          <w:szCs w:val="20"/>
        </w:rPr>
        <w:t>upport</w:t>
      </w:r>
      <w:r w:rsidR="00F3118B" w:rsidRPr="00C9734B">
        <w:rPr>
          <w:rFonts w:ascii="Verdana" w:hAnsi="Verdana"/>
          <w:b/>
          <w:i/>
          <w:sz w:val="20"/>
          <w:szCs w:val="20"/>
        </w:rPr>
        <w:t xml:space="preserve"> </w:t>
      </w:r>
      <w:r w:rsidRPr="00C9734B">
        <w:rPr>
          <w:rFonts w:ascii="Verdana" w:hAnsi="Verdana"/>
          <w:b/>
          <w:i/>
          <w:sz w:val="20"/>
          <w:szCs w:val="20"/>
        </w:rPr>
        <w:t>p</w:t>
      </w:r>
      <w:r w:rsidR="00F3118B" w:rsidRPr="00C9734B">
        <w:rPr>
          <w:rFonts w:ascii="Verdana" w:hAnsi="Verdana"/>
          <w:b/>
          <w:i/>
          <w:sz w:val="20"/>
          <w:szCs w:val="20"/>
        </w:rPr>
        <w:t>olicy?</w:t>
      </w:r>
    </w:p>
    <w:p w:rsidR="00122C72" w:rsidRPr="005C3177" w:rsidRDefault="00FE32C3" w:rsidP="00142864">
      <w:pPr>
        <w:pStyle w:val="PlainText"/>
        <w:rPr>
          <w:rFonts w:ascii="Verdana" w:hAnsi="Verdana"/>
        </w:rPr>
      </w:pPr>
      <w:r w:rsidRPr="005C3177">
        <w:rPr>
          <w:rFonts w:ascii="Verdana" w:hAnsi="Verdana"/>
        </w:rPr>
        <w:t xml:space="preserve">Without </w:t>
      </w:r>
      <w:r w:rsidR="00E00F5F">
        <w:rPr>
          <w:rFonts w:ascii="Verdana" w:hAnsi="Verdana"/>
        </w:rPr>
        <w:t xml:space="preserve">appropriate guidance and </w:t>
      </w:r>
      <w:r w:rsidRPr="005C3177">
        <w:rPr>
          <w:rFonts w:ascii="Verdana" w:hAnsi="Verdana"/>
        </w:rPr>
        <w:t>support, volunteers cannot do their jobs effectively</w:t>
      </w:r>
      <w:r>
        <w:rPr>
          <w:rFonts w:ascii="Verdana" w:hAnsi="Verdana"/>
        </w:rPr>
        <w:t>.</w:t>
      </w:r>
      <w:r w:rsidRPr="005C3177">
        <w:rPr>
          <w:rFonts w:ascii="Verdana" w:hAnsi="Verdana"/>
        </w:rPr>
        <w:t xml:space="preserve"> </w:t>
      </w:r>
      <w:r w:rsidR="00122C72" w:rsidRPr="005C3177">
        <w:rPr>
          <w:rFonts w:ascii="Verdana" w:hAnsi="Verdana"/>
        </w:rPr>
        <w:t xml:space="preserve">Employers have a responsibility to provide their volunteers with appropriate management and support. </w:t>
      </w:r>
      <w:r>
        <w:rPr>
          <w:rFonts w:ascii="Verdana" w:hAnsi="Verdana"/>
        </w:rPr>
        <w:t>As an organisation with an active volunteering program</w:t>
      </w:r>
      <w:r w:rsidR="00276885">
        <w:rPr>
          <w:rFonts w:ascii="Verdana" w:hAnsi="Verdana"/>
        </w:rPr>
        <w:t>,</w:t>
      </w:r>
      <w:r>
        <w:rPr>
          <w:rFonts w:ascii="Verdana" w:hAnsi="Verdana"/>
        </w:rPr>
        <w:t xml:space="preserve"> we </w:t>
      </w:r>
      <w:r w:rsidR="005C3177">
        <w:rPr>
          <w:rFonts w:ascii="Verdana" w:hAnsi="Verdana"/>
        </w:rPr>
        <w:t>need</w:t>
      </w:r>
      <w:r w:rsidR="005C3177" w:rsidRPr="005C3177">
        <w:rPr>
          <w:rFonts w:ascii="Verdana" w:hAnsi="Verdana"/>
        </w:rPr>
        <w:t xml:space="preserve"> effective ways to communicate with </w:t>
      </w:r>
      <w:r>
        <w:rPr>
          <w:rFonts w:ascii="Verdana" w:hAnsi="Verdana"/>
        </w:rPr>
        <w:t xml:space="preserve">our </w:t>
      </w:r>
      <w:r w:rsidR="005C3177">
        <w:rPr>
          <w:rFonts w:ascii="Verdana" w:hAnsi="Verdana"/>
        </w:rPr>
        <w:t>volunteers</w:t>
      </w:r>
      <w:r w:rsidR="005C3177" w:rsidRPr="005C3177">
        <w:rPr>
          <w:rFonts w:ascii="Verdana" w:hAnsi="Verdana"/>
        </w:rPr>
        <w:t xml:space="preserve"> about what they do, how well they are doing it</w:t>
      </w:r>
      <w:r w:rsidR="00276885">
        <w:rPr>
          <w:rFonts w:ascii="Verdana" w:hAnsi="Verdana"/>
        </w:rPr>
        <w:t>,</w:t>
      </w:r>
      <w:r w:rsidR="005C3177" w:rsidRPr="005C3177">
        <w:rPr>
          <w:rFonts w:ascii="Verdana" w:hAnsi="Verdana"/>
        </w:rPr>
        <w:t xml:space="preserve"> and whether they are happy with how things are going. </w:t>
      </w:r>
    </w:p>
    <w:p w:rsidR="00122C72" w:rsidRPr="005C3177" w:rsidRDefault="00122C72" w:rsidP="00142864">
      <w:pPr>
        <w:pStyle w:val="PlainText"/>
        <w:rPr>
          <w:rFonts w:ascii="Verdana" w:hAnsi="Verdana"/>
        </w:rPr>
      </w:pPr>
    </w:p>
    <w:p w:rsidR="00122C72" w:rsidRPr="005C3177" w:rsidRDefault="005C3177" w:rsidP="00142864">
      <w:pPr>
        <w:pStyle w:val="PlainText"/>
        <w:rPr>
          <w:rFonts w:ascii="Verdana" w:hAnsi="Verdana"/>
        </w:rPr>
      </w:pPr>
      <w:r>
        <w:rPr>
          <w:rFonts w:ascii="Verdana" w:hAnsi="Verdana"/>
        </w:rPr>
        <w:t>Our</w:t>
      </w:r>
      <w:r w:rsidR="00122C72" w:rsidRPr="005C3177">
        <w:rPr>
          <w:rFonts w:ascii="Verdana" w:hAnsi="Verdana"/>
        </w:rPr>
        <w:t xml:space="preserve"> volunteer support policy puts in place guidelines for how we monitor the performance of individual volunteers (and the teams they work in) and provide </w:t>
      </w:r>
      <w:r>
        <w:rPr>
          <w:rFonts w:ascii="Verdana" w:hAnsi="Verdana"/>
        </w:rPr>
        <w:t>appropriate feedback and support.</w:t>
      </w:r>
    </w:p>
    <w:p w:rsidR="00F3118B" w:rsidRDefault="00F3118B" w:rsidP="00142864">
      <w:pPr>
        <w:rPr>
          <w:rFonts w:ascii="Verdana" w:hAnsi="Verdana"/>
          <w:b/>
          <w:sz w:val="20"/>
          <w:szCs w:val="20"/>
        </w:rPr>
      </w:pPr>
    </w:p>
    <w:p w:rsidR="00F3118B" w:rsidRDefault="00F3118B" w:rsidP="00142864">
      <w:pPr>
        <w:rPr>
          <w:rFonts w:ascii="Verdana" w:hAnsi="Verdana"/>
          <w:noProof/>
          <w:color w:val="0000FF"/>
          <w:sz w:val="20"/>
          <w:szCs w:val="20"/>
        </w:rPr>
      </w:pPr>
    </w:p>
    <w:p w:rsidR="00F3118B" w:rsidRPr="00276885" w:rsidRDefault="00276885" w:rsidP="00276885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2. </w:t>
      </w:r>
      <w:r w:rsidR="00F3118B" w:rsidRPr="00276885">
        <w:rPr>
          <w:rFonts w:ascii="Verdana" w:hAnsi="Verdana"/>
          <w:b/>
          <w:i/>
          <w:sz w:val="20"/>
          <w:szCs w:val="20"/>
        </w:rPr>
        <w:t>Scope</w:t>
      </w:r>
    </w:p>
    <w:p w:rsidR="00F3118B" w:rsidRDefault="00F3118B" w:rsidP="001428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This policy will apply to </w:t>
      </w:r>
      <w:proofErr w:type="gramStart"/>
      <w:r w:rsidR="007E6DC9" w:rsidRPr="007E6DC9">
        <w:rPr>
          <w:rFonts w:ascii="Verdana" w:hAnsi="Verdana"/>
          <w:b/>
          <w:color w:val="C00000"/>
          <w:sz w:val="20"/>
          <w:szCs w:val="20"/>
        </w:rPr>
        <w:t>Indicate</w:t>
      </w:r>
      <w:proofErr w:type="gramEnd"/>
      <w:r w:rsidR="007E6DC9" w:rsidRPr="007E6DC9">
        <w:rPr>
          <w:rFonts w:ascii="Verdana" w:hAnsi="Verdana"/>
          <w:b/>
          <w:color w:val="C00000"/>
          <w:sz w:val="20"/>
          <w:szCs w:val="20"/>
        </w:rPr>
        <w:t xml:space="preserve"> which volunteers the policy will apply t</w:t>
      </w:r>
      <w:r w:rsidR="007E6DC9">
        <w:rPr>
          <w:rFonts w:ascii="Verdana" w:hAnsi="Verdana"/>
          <w:b/>
          <w:color w:val="C00000"/>
          <w:sz w:val="20"/>
          <w:szCs w:val="20"/>
        </w:rPr>
        <w:t xml:space="preserve">o. </w:t>
      </w:r>
      <w:r w:rsidR="007E6DC9" w:rsidRPr="007E6DC9">
        <w:rPr>
          <w:rFonts w:ascii="Verdana" w:hAnsi="Verdana"/>
          <w:b/>
          <w:color w:val="C00000"/>
          <w:sz w:val="20"/>
          <w:szCs w:val="20"/>
        </w:rPr>
        <w:t>Are there any limits or conditions on the way the policy applies to some people?</w:t>
      </w:r>
    </w:p>
    <w:p w:rsidR="00F3118B" w:rsidRDefault="00F3118B" w:rsidP="00142864">
      <w:pPr>
        <w:rPr>
          <w:rFonts w:ascii="Verdana" w:hAnsi="Verdana"/>
          <w:b/>
          <w:sz w:val="20"/>
          <w:szCs w:val="20"/>
        </w:rPr>
      </w:pPr>
    </w:p>
    <w:p w:rsidR="007E6DC9" w:rsidRDefault="007E6DC9" w:rsidP="00142864">
      <w:pPr>
        <w:rPr>
          <w:rFonts w:ascii="Verdana" w:hAnsi="Verdana"/>
          <w:b/>
          <w:i/>
          <w:sz w:val="20"/>
          <w:szCs w:val="20"/>
        </w:rPr>
      </w:pPr>
    </w:p>
    <w:p w:rsidR="00F3118B" w:rsidRPr="00276885" w:rsidRDefault="00276885" w:rsidP="00276885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3. </w:t>
      </w:r>
      <w:r w:rsidR="00F3118B" w:rsidRPr="00276885">
        <w:rPr>
          <w:rFonts w:ascii="Verdana" w:hAnsi="Verdana"/>
          <w:b/>
          <w:i/>
          <w:sz w:val="20"/>
          <w:szCs w:val="20"/>
        </w:rPr>
        <w:t xml:space="preserve">Policy </w:t>
      </w:r>
      <w:r>
        <w:rPr>
          <w:rFonts w:ascii="Verdana" w:hAnsi="Verdana"/>
          <w:b/>
          <w:i/>
          <w:sz w:val="20"/>
          <w:szCs w:val="20"/>
        </w:rPr>
        <w:t>s</w:t>
      </w:r>
      <w:r w:rsidR="00F3118B" w:rsidRPr="00276885">
        <w:rPr>
          <w:rFonts w:ascii="Verdana" w:hAnsi="Verdana"/>
          <w:b/>
          <w:i/>
          <w:sz w:val="20"/>
          <w:szCs w:val="20"/>
        </w:rPr>
        <w:t>tatement: Our commitment</w:t>
      </w:r>
    </w:p>
    <w:p w:rsidR="00F3118B" w:rsidRPr="005C3177" w:rsidRDefault="007E6DC9" w:rsidP="00276885">
      <w:pPr>
        <w:spacing w:after="120"/>
        <w:rPr>
          <w:rFonts w:ascii="Verdana" w:hAnsi="Verdana"/>
          <w:sz w:val="20"/>
          <w:szCs w:val="20"/>
        </w:rPr>
      </w:pPr>
      <w:r w:rsidRPr="007E6DC9">
        <w:rPr>
          <w:rFonts w:ascii="Verdana" w:hAnsi="Verdana"/>
          <w:b/>
          <w:color w:val="C00000"/>
          <w:sz w:val="20"/>
          <w:szCs w:val="20"/>
        </w:rPr>
        <w:t>Insert organisation name</w:t>
      </w:r>
      <w:r>
        <w:rPr>
          <w:rFonts w:ascii="Verdana" w:hAnsi="Verdana"/>
          <w:b/>
          <w:color w:val="C00000"/>
          <w:sz w:val="20"/>
          <w:szCs w:val="20"/>
        </w:rPr>
        <w:t xml:space="preserve"> </w:t>
      </w:r>
      <w:r w:rsidR="00F3118B" w:rsidRPr="005C3177">
        <w:rPr>
          <w:rFonts w:ascii="Verdana" w:hAnsi="Verdana"/>
          <w:sz w:val="20"/>
          <w:szCs w:val="20"/>
        </w:rPr>
        <w:t xml:space="preserve">is committed to </w:t>
      </w:r>
      <w:r w:rsidR="005C3177" w:rsidRPr="005C3177">
        <w:rPr>
          <w:rFonts w:ascii="Verdana" w:hAnsi="Verdana"/>
          <w:sz w:val="20"/>
          <w:szCs w:val="20"/>
        </w:rPr>
        <w:t>providing</w:t>
      </w:r>
      <w:r w:rsidR="00122C72" w:rsidRPr="005C3177">
        <w:rPr>
          <w:rFonts w:ascii="Verdana" w:hAnsi="Verdana"/>
          <w:sz w:val="20"/>
          <w:szCs w:val="20"/>
        </w:rPr>
        <w:t xml:space="preserve"> our volunteers with appropriate management and support to enable each of them to perform their role effectively</w:t>
      </w:r>
      <w:r w:rsidR="005C3177">
        <w:rPr>
          <w:rFonts w:ascii="Verdana" w:hAnsi="Verdana"/>
          <w:sz w:val="20"/>
          <w:szCs w:val="20"/>
        </w:rPr>
        <w:t>.</w:t>
      </w:r>
      <w:r w:rsidR="00AC297E">
        <w:rPr>
          <w:rFonts w:ascii="Verdana" w:hAnsi="Verdana"/>
          <w:sz w:val="20"/>
          <w:szCs w:val="20"/>
        </w:rPr>
        <w:t xml:space="preserve"> Sp</w:t>
      </w:r>
      <w:r w:rsidR="00F3118B" w:rsidRPr="005C3177">
        <w:rPr>
          <w:rFonts w:ascii="Verdana" w:hAnsi="Verdana"/>
          <w:sz w:val="20"/>
          <w:szCs w:val="20"/>
        </w:rPr>
        <w:t>ecifically, we will:</w:t>
      </w:r>
    </w:p>
    <w:p w:rsidR="00276885" w:rsidRPr="007E6DC9" w:rsidRDefault="007E6DC9" w:rsidP="00276885">
      <w:pPr>
        <w:numPr>
          <w:ilvl w:val="0"/>
          <w:numId w:val="15"/>
        </w:numPr>
        <w:rPr>
          <w:rFonts w:ascii="Verdana" w:hAnsi="Verdana"/>
          <w:b/>
          <w:color w:val="C00000"/>
          <w:sz w:val="20"/>
          <w:szCs w:val="20"/>
        </w:rPr>
      </w:pPr>
      <w:r w:rsidRPr="007E6DC9">
        <w:rPr>
          <w:rFonts w:ascii="Verdana" w:hAnsi="Verdana"/>
          <w:b/>
          <w:color w:val="C00000"/>
          <w:sz w:val="20"/>
          <w:szCs w:val="20"/>
        </w:rPr>
        <w:t>What will your organisation do to implement this policy? List your actions below. These will be reflected by and furthe</w:t>
      </w:r>
      <w:r>
        <w:rPr>
          <w:rFonts w:ascii="Verdana" w:hAnsi="Verdana"/>
          <w:b/>
          <w:color w:val="C00000"/>
          <w:sz w:val="20"/>
          <w:szCs w:val="20"/>
        </w:rPr>
        <w:t>r described in your procedures</w:t>
      </w:r>
    </w:p>
    <w:p w:rsidR="00314F36" w:rsidRPr="00FB0067" w:rsidRDefault="00314F36" w:rsidP="00142864">
      <w:pPr>
        <w:rPr>
          <w:rFonts w:ascii="Verdana" w:hAnsi="Verdana"/>
          <w:spacing w:val="-2"/>
          <w:sz w:val="20"/>
          <w:szCs w:val="20"/>
        </w:rPr>
      </w:pPr>
    </w:p>
    <w:p w:rsidR="005C3177" w:rsidRDefault="005C3177" w:rsidP="00142864">
      <w:pPr>
        <w:rPr>
          <w:rFonts w:ascii="Verdana" w:hAnsi="Verdana"/>
          <w:sz w:val="20"/>
          <w:szCs w:val="20"/>
        </w:rPr>
      </w:pPr>
    </w:p>
    <w:p w:rsidR="00F3118B" w:rsidRPr="008902B5" w:rsidRDefault="00F3118B" w:rsidP="00142864">
      <w:pPr>
        <w:rPr>
          <w:rFonts w:ascii="Verdana" w:hAnsi="Verdana"/>
          <w:b/>
          <w:i/>
          <w:sz w:val="20"/>
          <w:szCs w:val="20"/>
        </w:rPr>
      </w:pPr>
      <w:r w:rsidRPr="008902B5">
        <w:rPr>
          <w:rFonts w:ascii="Verdana" w:hAnsi="Verdana"/>
          <w:b/>
          <w:i/>
          <w:sz w:val="20"/>
          <w:szCs w:val="20"/>
        </w:rPr>
        <w:t>4. Procedures</w:t>
      </w:r>
    </w:p>
    <w:p w:rsidR="00F3118B" w:rsidRDefault="00F3118B" w:rsidP="00142864">
      <w:pPr>
        <w:pStyle w:val="PlainText"/>
        <w:rPr>
          <w:rFonts w:ascii="Verdana" w:hAnsi="Verdana" w:cs="Times New Roman"/>
          <w:i/>
        </w:rPr>
      </w:pPr>
    </w:p>
    <w:p w:rsidR="00CB1234" w:rsidRPr="008902B5" w:rsidRDefault="00CB1234" w:rsidP="00142864">
      <w:pPr>
        <w:pStyle w:val="PlainText"/>
        <w:rPr>
          <w:rFonts w:ascii="Verdana" w:hAnsi="Verdana" w:cs="Times New Roman"/>
          <w:i/>
        </w:rPr>
      </w:pPr>
      <w:r w:rsidRPr="008902B5">
        <w:rPr>
          <w:rFonts w:ascii="Verdana" w:hAnsi="Verdana" w:cs="Times New Roman"/>
          <w:i/>
        </w:rPr>
        <w:t>4.1 Coordinating volunteer services</w:t>
      </w:r>
    </w:p>
    <w:p w:rsidR="00CB1234" w:rsidRDefault="00A54774" w:rsidP="001428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 will coordinate </w:t>
      </w:r>
      <w:r w:rsidR="00635C73">
        <w:rPr>
          <w:rFonts w:ascii="Verdana" w:hAnsi="Verdana"/>
          <w:sz w:val="20"/>
          <w:szCs w:val="20"/>
        </w:rPr>
        <w:t xml:space="preserve">the services of our </w:t>
      </w:r>
      <w:r>
        <w:rPr>
          <w:rFonts w:ascii="Verdana" w:hAnsi="Verdana"/>
          <w:sz w:val="20"/>
          <w:szCs w:val="20"/>
        </w:rPr>
        <w:t>volunteer</w:t>
      </w:r>
      <w:r w:rsidR="008902B5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</w:t>
      </w:r>
      <w:r w:rsidR="00635C73">
        <w:rPr>
          <w:rFonts w:ascii="Verdana" w:hAnsi="Verdana"/>
          <w:sz w:val="20"/>
          <w:szCs w:val="20"/>
        </w:rPr>
        <w:t>by</w:t>
      </w:r>
      <w:r>
        <w:rPr>
          <w:rFonts w:ascii="Verdana" w:hAnsi="Verdana"/>
          <w:sz w:val="20"/>
          <w:szCs w:val="20"/>
        </w:rPr>
        <w:t xml:space="preserve"> </w:t>
      </w:r>
      <w:r w:rsidR="00CB1234" w:rsidRPr="00FE32C3">
        <w:rPr>
          <w:rFonts w:ascii="Verdana" w:hAnsi="Verdana"/>
          <w:sz w:val="20"/>
          <w:szCs w:val="20"/>
        </w:rPr>
        <w:t>careful</w:t>
      </w:r>
      <w:r w:rsidR="00635C73">
        <w:rPr>
          <w:rFonts w:ascii="Verdana" w:hAnsi="Verdana"/>
          <w:sz w:val="20"/>
          <w:szCs w:val="20"/>
        </w:rPr>
        <w:t>ly</w:t>
      </w:r>
      <w:r w:rsidR="00CB1234" w:rsidRPr="00FE32C3">
        <w:rPr>
          <w:rFonts w:ascii="Verdana" w:hAnsi="Verdana"/>
          <w:sz w:val="20"/>
          <w:szCs w:val="20"/>
        </w:rPr>
        <w:t xml:space="preserve"> matching </w:t>
      </w:r>
      <w:r w:rsidR="00635C73">
        <w:rPr>
          <w:rFonts w:ascii="Verdana" w:hAnsi="Verdana"/>
          <w:sz w:val="20"/>
          <w:szCs w:val="20"/>
        </w:rPr>
        <w:t xml:space="preserve">them to appropriate </w:t>
      </w:r>
      <w:r w:rsidR="00CB1234" w:rsidRPr="00FE32C3">
        <w:rPr>
          <w:rFonts w:ascii="Verdana" w:hAnsi="Verdana"/>
          <w:sz w:val="20"/>
          <w:szCs w:val="20"/>
        </w:rPr>
        <w:t>job role</w:t>
      </w:r>
      <w:r w:rsidR="00635C73">
        <w:rPr>
          <w:rFonts w:ascii="Verdana" w:hAnsi="Verdana"/>
          <w:sz w:val="20"/>
          <w:szCs w:val="20"/>
        </w:rPr>
        <w:t xml:space="preserve">s. </w:t>
      </w:r>
    </w:p>
    <w:p w:rsidR="00635C73" w:rsidRDefault="00635C73" w:rsidP="00142864">
      <w:pPr>
        <w:rPr>
          <w:rFonts w:ascii="Verdana" w:hAnsi="Verdana"/>
          <w:sz w:val="20"/>
          <w:szCs w:val="20"/>
        </w:rPr>
      </w:pPr>
    </w:p>
    <w:p w:rsidR="00635C73" w:rsidRPr="007E6DC9" w:rsidRDefault="007E6DC9" w:rsidP="00142864">
      <w:pPr>
        <w:rPr>
          <w:rFonts w:ascii="Verdana" w:hAnsi="Verdana"/>
          <w:b/>
          <w:color w:val="C00000"/>
          <w:sz w:val="20"/>
          <w:szCs w:val="20"/>
        </w:rPr>
      </w:pPr>
      <w:r w:rsidRPr="007E6DC9">
        <w:rPr>
          <w:rFonts w:ascii="Verdana" w:hAnsi="Verdana"/>
          <w:b/>
          <w:color w:val="C00000"/>
          <w:sz w:val="20"/>
          <w:szCs w:val="20"/>
        </w:rPr>
        <w:t>Describe your procedures for coordinating and matching volunteers to job roles. Who is</w:t>
      </w:r>
      <w:r>
        <w:rPr>
          <w:rFonts w:ascii="Verdana" w:hAnsi="Verdana"/>
          <w:b/>
          <w:color w:val="C00000"/>
          <w:sz w:val="20"/>
          <w:szCs w:val="20"/>
        </w:rPr>
        <w:t xml:space="preserve"> responsible for this process?</w:t>
      </w:r>
    </w:p>
    <w:p w:rsidR="00CB1234" w:rsidRPr="00CB1234" w:rsidRDefault="00CB1234" w:rsidP="00142864">
      <w:pPr>
        <w:pStyle w:val="PlainText"/>
        <w:rPr>
          <w:rFonts w:ascii="Verdana" w:hAnsi="Verdana" w:cs="Times New Roman"/>
        </w:rPr>
      </w:pPr>
    </w:p>
    <w:p w:rsidR="008902B5" w:rsidRPr="008902B5" w:rsidRDefault="00333812" w:rsidP="008902B5">
      <w:pPr>
        <w:rPr>
          <w:rFonts w:ascii="Verdana" w:hAnsi="Verdana"/>
          <w:i/>
          <w:sz w:val="20"/>
          <w:szCs w:val="20"/>
        </w:rPr>
      </w:pPr>
      <w:r w:rsidRPr="008902B5">
        <w:rPr>
          <w:rFonts w:ascii="Verdana" w:hAnsi="Verdana"/>
          <w:i/>
          <w:sz w:val="20"/>
          <w:szCs w:val="20"/>
        </w:rPr>
        <w:t>4.</w:t>
      </w:r>
      <w:r w:rsidR="00CB1234" w:rsidRPr="008902B5">
        <w:rPr>
          <w:rFonts w:ascii="Verdana" w:hAnsi="Verdana"/>
          <w:i/>
          <w:sz w:val="20"/>
          <w:szCs w:val="20"/>
        </w:rPr>
        <w:t>2 Managing and supporting v</w:t>
      </w:r>
      <w:r w:rsidRPr="008902B5">
        <w:rPr>
          <w:rFonts w:ascii="Verdana" w:hAnsi="Verdana"/>
          <w:i/>
          <w:sz w:val="20"/>
          <w:szCs w:val="20"/>
        </w:rPr>
        <w:t xml:space="preserve">olunteer </w:t>
      </w:r>
      <w:r w:rsidR="005929C2" w:rsidRPr="008902B5">
        <w:rPr>
          <w:rFonts w:ascii="Verdana" w:hAnsi="Verdana"/>
          <w:i/>
          <w:sz w:val="20"/>
          <w:szCs w:val="20"/>
        </w:rPr>
        <w:t>s</w:t>
      </w:r>
      <w:r w:rsidR="00CB1234" w:rsidRPr="008902B5">
        <w:rPr>
          <w:rFonts w:ascii="Verdana" w:hAnsi="Verdana"/>
          <w:i/>
          <w:sz w:val="20"/>
          <w:szCs w:val="20"/>
        </w:rPr>
        <w:t>ervices</w:t>
      </w:r>
    </w:p>
    <w:p w:rsidR="00333812" w:rsidRPr="00FE32C3" w:rsidRDefault="00333812" w:rsidP="008902B5">
      <w:pPr>
        <w:spacing w:after="120"/>
        <w:rPr>
          <w:rFonts w:ascii="Verdana" w:hAnsi="Verdana"/>
          <w:sz w:val="20"/>
          <w:szCs w:val="20"/>
        </w:rPr>
      </w:pPr>
      <w:r w:rsidRPr="00FE32C3">
        <w:rPr>
          <w:rFonts w:ascii="Verdana" w:hAnsi="Verdana"/>
          <w:sz w:val="20"/>
          <w:szCs w:val="20"/>
        </w:rPr>
        <w:t xml:space="preserve">Our approach to the management </w:t>
      </w:r>
      <w:r w:rsidR="00A54774">
        <w:rPr>
          <w:rFonts w:ascii="Verdana" w:hAnsi="Verdana"/>
          <w:sz w:val="20"/>
          <w:szCs w:val="20"/>
        </w:rPr>
        <w:t xml:space="preserve">and support </w:t>
      </w:r>
      <w:r w:rsidRPr="00FE32C3">
        <w:rPr>
          <w:rFonts w:ascii="Verdana" w:hAnsi="Verdana"/>
          <w:sz w:val="20"/>
          <w:szCs w:val="20"/>
        </w:rPr>
        <w:t>of volunteer services involves</w:t>
      </w:r>
      <w:r w:rsidR="005929C2">
        <w:rPr>
          <w:rFonts w:ascii="Verdana" w:hAnsi="Verdana"/>
          <w:sz w:val="20"/>
          <w:szCs w:val="20"/>
        </w:rPr>
        <w:t>:</w:t>
      </w:r>
      <w:r w:rsidRPr="00FE32C3">
        <w:rPr>
          <w:rFonts w:ascii="Verdana" w:hAnsi="Verdana"/>
          <w:sz w:val="20"/>
          <w:szCs w:val="20"/>
        </w:rPr>
        <w:t xml:space="preserve"> </w:t>
      </w:r>
    </w:p>
    <w:p w:rsidR="008902B5" w:rsidRPr="00FE32C3" w:rsidRDefault="008902B5" w:rsidP="008902B5">
      <w:pPr>
        <w:numPr>
          <w:ilvl w:val="0"/>
          <w:numId w:val="16"/>
        </w:numPr>
        <w:spacing w:after="40"/>
        <w:rPr>
          <w:rFonts w:ascii="Verdana" w:hAnsi="Verdana"/>
          <w:sz w:val="20"/>
          <w:szCs w:val="20"/>
        </w:rPr>
      </w:pPr>
      <w:r w:rsidRPr="00FE32C3">
        <w:rPr>
          <w:rFonts w:ascii="Verdana" w:hAnsi="Verdana"/>
          <w:sz w:val="20"/>
          <w:szCs w:val="20"/>
        </w:rPr>
        <w:t xml:space="preserve">regularly appraising each volunteer’s performance </w:t>
      </w:r>
    </w:p>
    <w:p w:rsidR="008902B5" w:rsidRPr="00FE32C3" w:rsidRDefault="008902B5" w:rsidP="008902B5">
      <w:pPr>
        <w:numPr>
          <w:ilvl w:val="0"/>
          <w:numId w:val="16"/>
        </w:numPr>
        <w:spacing w:after="40"/>
        <w:rPr>
          <w:rFonts w:ascii="Verdana" w:hAnsi="Verdana"/>
          <w:sz w:val="20"/>
          <w:szCs w:val="20"/>
        </w:rPr>
      </w:pPr>
      <w:r w:rsidRPr="00FE32C3">
        <w:rPr>
          <w:rFonts w:ascii="Verdana" w:hAnsi="Verdana"/>
          <w:sz w:val="20"/>
          <w:szCs w:val="20"/>
        </w:rPr>
        <w:t>responding appropriately to a volunteer’s performance</w:t>
      </w:r>
    </w:p>
    <w:p w:rsidR="00F018EF" w:rsidRPr="00FE32C3" w:rsidRDefault="008902B5" w:rsidP="008902B5">
      <w:pPr>
        <w:numPr>
          <w:ilvl w:val="0"/>
          <w:numId w:val="16"/>
        </w:numPr>
        <w:rPr>
          <w:rFonts w:ascii="Verdana" w:hAnsi="Verdana"/>
          <w:sz w:val="20"/>
          <w:szCs w:val="20"/>
        </w:rPr>
      </w:pPr>
      <w:proofErr w:type="gramStart"/>
      <w:r w:rsidRPr="00FE32C3">
        <w:rPr>
          <w:rFonts w:ascii="Verdana" w:hAnsi="Verdana"/>
          <w:sz w:val="20"/>
          <w:szCs w:val="20"/>
        </w:rPr>
        <w:t>providing</w:t>
      </w:r>
      <w:proofErr w:type="gramEnd"/>
      <w:r w:rsidRPr="00FE32C3">
        <w:rPr>
          <w:rFonts w:ascii="Verdana" w:hAnsi="Verdana"/>
          <w:sz w:val="20"/>
          <w:szCs w:val="20"/>
        </w:rPr>
        <w:t xml:space="preserve"> appropriate support to each volunteer</w:t>
      </w:r>
      <w:r>
        <w:rPr>
          <w:rFonts w:ascii="Verdana" w:hAnsi="Verdana"/>
          <w:sz w:val="20"/>
          <w:szCs w:val="20"/>
        </w:rPr>
        <w:t>.</w:t>
      </w:r>
    </w:p>
    <w:p w:rsidR="00447D49" w:rsidRDefault="00447D49" w:rsidP="00F018EF">
      <w:pPr>
        <w:rPr>
          <w:rFonts w:ascii="Verdana" w:hAnsi="Verdana"/>
          <w:sz w:val="20"/>
          <w:szCs w:val="20"/>
          <w:highlight w:val="yellow"/>
        </w:rPr>
      </w:pPr>
    </w:p>
    <w:p w:rsidR="007E6DC9" w:rsidRPr="007E6DC9" w:rsidRDefault="007E6DC9" w:rsidP="007E6DC9">
      <w:pPr>
        <w:rPr>
          <w:rFonts w:ascii="Verdana" w:hAnsi="Verdana"/>
          <w:b/>
          <w:color w:val="C00000"/>
          <w:sz w:val="20"/>
          <w:szCs w:val="20"/>
        </w:rPr>
      </w:pPr>
      <w:r w:rsidRPr="007E6DC9">
        <w:rPr>
          <w:rFonts w:ascii="Verdana" w:hAnsi="Verdana"/>
          <w:b/>
          <w:color w:val="C00000"/>
          <w:sz w:val="20"/>
          <w:szCs w:val="20"/>
        </w:rPr>
        <w:t>Describe your procedures for coordinating and managing volunteer services, outlining the timing of actions and who is responsible. Give details of:</w:t>
      </w:r>
    </w:p>
    <w:p w:rsidR="007E6DC9" w:rsidRPr="007E6DC9" w:rsidRDefault="007E6DC9" w:rsidP="007E6DC9">
      <w:pPr>
        <w:numPr>
          <w:ilvl w:val="0"/>
          <w:numId w:val="16"/>
        </w:numPr>
        <w:rPr>
          <w:rFonts w:ascii="Verdana" w:hAnsi="Verdana"/>
          <w:b/>
          <w:color w:val="C00000"/>
          <w:sz w:val="20"/>
          <w:szCs w:val="20"/>
        </w:rPr>
      </w:pPr>
      <w:r w:rsidRPr="007E6DC9">
        <w:rPr>
          <w:rFonts w:ascii="Verdana" w:hAnsi="Verdana"/>
          <w:b/>
          <w:color w:val="C00000"/>
          <w:sz w:val="20"/>
          <w:szCs w:val="20"/>
        </w:rPr>
        <w:t>how volunteers are matched to their role</w:t>
      </w:r>
    </w:p>
    <w:p w:rsidR="007E6DC9" w:rsidRPr="007E6DC9" w:rsidRDefault="007E6DC9" w:rsidP="007E6DC9">
      <w:pPr>
        <w:numPr>
          <w:ilvl w:val="0"/>
          <w:numId w:val="16"/>
        </w:numPr>
        <w:rPr>
          <w:rFonts w:ascii="Verdana" w:hAnsi="Verdana"/>
          <w:b/>
          <w:color w:val="C00000"/>
          <w:sz w:val="20"/>
          <w:szCs w:val="20"/>
        </w:rPr>
      </w:pPr>
      <w:r w:rsidRPr="007E6DC9">
        <w:rPr>
          <w:rFonts w:ascii="Verdana" w:hAnsi="Verdana"/>
          <w:b/>
          <w:color w:val="C00000"/>
          <w:sz w:val="20"/>
          <w:szCs w:val="20"/>
        </w:rPr>
        <w:t>how formal supervision is provided and how the outcomes of supervision are dealt with</w:t>
      </w:r>
    </w:p>
    <w:p w:rsidR="007E6DC9" w:rsidRPr="007E6DC9" w:rsidRDefault="007E6DC9" w:rsidP="007E6DC9">
      <w:pPr>
        <w:numPr>
          <w:ilvl w:val="0"/>
          <w:numId w:val="16"/>
        </w:numPr>
        <w:rPr>
          <w:rFonts w:ascii="Verdana" w:hAnsi="Verdana"/>
          <w:b/>
          <w:color w:val="C00000"/>
          <w:sz w:val="20"/>
          <w:szCs w:val="20"/>
        </w:rPr>
      </w:pPr>
      <w:r w:rsidRPr="007E6DC9">
        <w:rPr>
          <w:rFonts w:ascii="Verdana" w:hAnsi="Verdana"/>
          <w:b/>
          <w:color w:val="C00000"/>
          <w:sz w:val="20"/>
          <w:szCs w:val="20"/>
        </w:rPr>
        <w:t>opportunities for debriefing, informal support, professional supervision, team building</w:t>
      </w:r>
    </w:p>
    <w:p w:rsidR="007E6DC9" w:rsidRPr="007E6DC9" w:rsidRDefault="007E6DC9" w:rsidP="007E6DC9">
      <w:pPr>
        <w:numPr>
          <w:ilvl w:val="0"/>
          <w:numId w:val="16"/>
        </w:numPr>
        <w:rPr>
          <w:rFonts w:ascii="Verdana" w:hAnsi="Verdana"/>
          <w:b/>
          <w:color w:val="C00000"/>
          <w:sz w:val="20"/>
          <w:szCs w:val="20"/>
        </w:rPr>
      </w:pPr>
      <w:r w:rsidRPr="007E6DC9">
        <w:rPr>
          <w:rFonts w:ascii="Verdana" w:hAnsi="Verdana"/>
          <w:b/>
          <w:color w:val="C00000"/>
          <w:sz w:val="20"/>
          <w:szCs w:val="20"/>
        </w:rPr>
        <w:t>rewards and incentives</w:t>
      </w:r>
    </w:p>
    <w:p w:rsidR="00333812" w:rsidRPr="007E6DC9" w:rsidRDefault="007E6DC9" w:rsidP="007E6DC9">
      <w:pPr>
        <w:numPr>
          <w:ilvl w:val="0"/>
          <w:numId w:val="16"/>
        </w:numPr>
        <w:rPr>
          <w:rFonts w:ascii="Verdana" w:hAnsi="Verdana"/>
          <w:b/>
          <w:color w:val="C00000"/>
          <w:sz w:val="20"/>
          <w:szCs w:val="20"/>
        </w:rPr>
      </w:pPr>
      <w:r w:rsidRPr="007E6DC9">
        <w:rPr>
          <w:rFonts w:ascii="Verdana" w:hAnsi="Verdana"/>
          <w:b/>
          <w:color w:val="C00000"/>
          <w:sz w:val="20"/>
          <w:szCs w:val="20"/>
        </w:rPr>
        <w:t>action taken when a volunteer is performing poorly or t</w:t>
      </w:r>
      <w:r>
        <w:rPr>
          <w:rFonts w:ascii="Verdana" w:hAnsi="Verdana"/>
          <w:b/>
          <w:color w:val="C00000"/>
          <w:sz w:val="20"/>
          <w:szCs w:val="20"/>
        </w:rPr>
        <w:t>heir conduct is unsatisfactory</w:t>
      </w:r>
    </w:p>
    <w:p w:rsidR="00F3118B" w:rsidRPr="007E6DC9" w:rsidRDefault="00F3118B" w:rsidP="00142864">
      <w:pPr>
        <w:rPr>
          <w:rFonts w:ascii="Verdana" w:hAnsi="Verdana"/>
          <w:b/>
          <w:color w:val="C00000"/>
          <w:sz w:val="20"/>
          <w:szCs w:val="20"/>
          <w:lang w:val="en-AU"/>
        </w:rPr>
      </w:pPr>
    </w:p>
    <w:p w:rsidR="00F3118B" w:rsidRPr="008902B5" w:rsidRDefault="008902B5" w:rsidP="008902B5">
      <w:pPr>
        <w:pStyle w:val="PlainText"/>
        <w:rPr>
          <w:rFonts w:ascii="Verdana" w:hAnsi="Verdana" w:cs="Times New Roman"/>
          <w:b/>
          <w:i/>
        </w:rPr>
      </w:pPr>
      <w:r>
        <w:rPr>
          <w:rFonts w:ascii="Verdana" w:hAnsi="Verdana" w:cs="Times New Roman"/>
          <w:b/>
          <w:i/>
        </w:rPr>
        <w:t xml:space="preserve">5. </w:t>
      </w:r>
      <w:r w:rsidR="00F3118B" w:rsidRPr="008902B5">
        <w:rPr>
          <w:rFonts w:ascii="Verdana" w:hAnsi="Verdana" w:cs="Times New Roman"/>
          <w:b/>
          <w:i/>
        </w:rPr>
        <w:t>Other related policies and procedures</w:t>
      </w:r>
    </w:p>
    <w:p w:rsidR="00F3118B" w:rsidRDefault="00F3118B" w:rsidP="00142864">
      <w:pPr>
        <w:pStyle w:val="PlainText"/>
        <w:rPr>
          <w:rFonts w:ascii="Verdana" w:hAnsi="Verdana" w:cs="Times New Roman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6120"/>
      </w:tblGrid>
      <w:tr w:rsidR="00F3118B">
        <w:trPr>
          <w:trHeight w:val="187"/>
        </w:trPr>
        <w:tc>
          <w:tcPr>
            <w:tcW w:w="9540" w:type="dxa"/>
            <w:gridSpan w:val="2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shd w:val="clear" w:color="auto" w:fill="E6E6E6"/>
          </w:tcPr>
          <w:p w:rsidR="00F3118B" w:rsidRDefault="00F3118B" w:rsidP="0014286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Documents related to this policy</w:t>
            </w:r>
          </w:p>
          <w:p w:rsidR="00F3118B" w:rsidRDefault="00F3118B" w:rsidP="001428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3118B">
        <w:trPr>
          <w:trHeight w:val="347"/>
        </w:trPr>
        <w:tc>
          <w:tcPr>
            <w:tcW w:w="3420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F3118B" w:rsidRDefault="00F3118B" w:rsidP="001428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Related policies</w:t>
            </w:r>
          </w:p>
        </w:tc>
        <w:tc>
          <w:tcPr>
            <w:tcW w:w="6120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F3118B" w:rsidRPr="0048302A" w:rsidRDefault="0048302A" w:rsidP="00142864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48302A">
              <w:rPr>
                <w:rFonts w:ascii="Verdana" w:hAnsi="Verdana"/>
                <w:b/>
                <w:color w:val="FF0000"/>
                <w:sz w:val="18"/>
                <w:szCs w:val="18"/>
              </w:rPr>
              <w:t>List related policies</w:t>
            </w:r>
          </w:p>
        </w:tc>
      </w:tr>
      <w:tr w:rsidR="00F3118B">
        <w:trPr>
          <w:trHeight w:val="347"/>
        </w:trPr>
        <w:tc>
          <w:tcPr>
            <w:tcW w:w="3420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F3118B" w:rsidRDefault="00F3118B" w:rsidP="001428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Forms or other organisational documents</w:t>
            </w:r>
          </w:p>
        </w:tc>
        <w:tc>
          <w:tcPr>
            <w:tcW w:w="6120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F3118B" w:rsidRPr="0048302A" w:rsidRDefault="0048302A" w:rsidP="00142864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48302A">
              <w:rPr>
                <w:rFonts w:ascii="Verdana" w:hAnsi="Verdana"/>
                <w:b/>
                <w:color w:val="FF0000"/>
                <w:sz w:val="18"/>
                <w:szCs w:val="18"/>
              </w:rPr>
              <w:t>List other organisational documents</w:t>
            </w:r>
          </w:p>
        </w:tc>
      </w:tr>
    </w:tbl>
    <w:p w:rsidR="00F3118B" w:rsidRDefault="00F3118B" w:rsidP="00142864">
      <w:pPr>
        <w:pStyle w:val="PlainText"/>
        <w:rPr>
          <w:rFonts w:ascii="Verdana" w:hAnsi="Verdana" w:cs="Times New Roman"/>
        </w:rPr>
      </w:pPr>
    </w:p>
    <w:p w:rsidR="00F3118B" w:rsidRPr="00566198" w:rsidRDefault="00566198" w:rsidP="00566198">
      <w:pPr>
        <w:pStyle w:val="PlainText"/>
        <w:rPr>
          <w:rFonts w:ascii="Verdana" w:hAnsi="Verdana" w:cs="Times New Roman"/>
          <w:b/>
          <w:i/>
        </w:rPr>
      </w:pPr>
      <w:r>
        <w:rPr>
          <w:rFonts w:ascii="Verdana" w:hAnsi="Verdana" w:cs="Times New Roman"/>
          <w:b/>
          <w:i/>
        </w:rPr>
        <w:t xml:space="preserve">6. </w:t>
      </w:r>
      <w:r w:rsidR="00F3118B" w:rsidRPr="00566198">
        <w:rPr>
          <w:rFonts w:ascii="Verdana" w:hAnsi="Verdana" w:cs="Times New Roman"/>
          <w:b/>
          <w:i/>
        </w:rPr>
        <w:t>Review processes</w:t>
      </w:r>
    </w:p>
    <w:p w:rsidR="00F3118B" w:rsidRDefault="00F3118B" w:rsidP="00142864"/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7"/>
        <w:gridCol w:w="4680"/>
      </w:tblGrid>
      <w:tr w:rsidR="00F3118B">
        <w:trPr>
          <w:trHeight w:val="360"/>
        </w:trPr>
        <w:tc>
          <w:tcPr>
            <w:tcW w:w="486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4" w:space="0" w:color="0000FF"/>
            </w:tcBorders>
          </w:tcPr>
          <w:p w:rsidR="00F3118B" w:rsidRDefault="00F3118B" w:rsidP="0048302A">
            <w:pPr>
              <w:ind w:left="2232" w:hanging="223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Policy review frequency: </w:t>
            </w:r>
            <w:r w:rsidR="0048302A" w:rsidRPr="0048302A">
              <w:rPr>
                <w:rFonts w:ascii="Verdana" w:hAnsi="Verdana"/>
                <w:b/>
                <w:color w:val="C00000"/>
                <w:sz w:val="18"/>
                <w:szCs w:val="18"/>
              </w:rPr>
              <w:t>Indicate how often this policy will be reviewed</w:t>
            </w:r>
          </w:p>
        </w:tc>
        <w:tc>
          <w:tcPr>
            <w:tcW w:w="4680" w:type="dxa"/>
            <w:tcBorders>
              <w:top w:val="single" w:sz="8" w:space="0" w:color="0000FF"/>
              <w:left w:val="single" w:sz="4" w:space="0" w:color="0000FF"/>
              <w:bottom w:val="single" w:sz="8" w:space="0" w:color="0000FF"/>
              <w:right w:val="single" w:sz="8" w:space="0" w:color="0000FF"/>
            </w:tcBorders>
          </w:tcPr>
          <w:p w:rsidR="00F3118B" w:rsidRDefault="00F3118B" w:rsidP="0048302A">
            <w:pPr>
              <w:ind w:left="2495" w:hanging="23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Responsibility for review: </w:t>
            </w:r>
            <w:r w:rsidR="0048302A" w:rsidRPr="0048302A">
              <w:rPr>
                <w:rFonts w:ascii="Verdana" w:hAnsi="Verdana"/>
                <w:b/>
                <w:color w:val="C00000"/>
                <w:sz w:val="18"/>
                <w:szCs w:val="18"/>
              </w:rPr>
              <w:t>Indicate who will review this policy</w:t>
            </w:r>
          </w:p>
        </w:tc>
      </w:tr>
      <w:tr w:rsidR="00F3118B">
        <w:trPr>
          <w:trHeight w:val="360"/>
        </w:trPr>
        <w:tc>
          <w:tcPr>
            <w:tcW w:w="9547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F3118B" w:rsidRDefault="00F3118B" w:rsidP="0048302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Review process: </w:t>
            </w:r>
            <w:r w:rsidR="0048302A" w:rsidRPr="0048302A">
              <w:rPr>
                <w:rFonts w:ascii="Verdana" w:hAnsi="Verdana"/>
                <w:b/>
                <w:color w:val="C00000"/>
                <w:sz w:val="18"/>
                <w:szCs w:val="18"/>
              </w:rPr>
              <w:t>Describe how the policy will be reviewed</w:t>
            </w:r>
          </w:p>
        </w:tc>
      </w:tr>
      <w:tr w:rsidR="00F3118B">
        <w:trPr>
          <w:trHeight w:val="360"/>
        </w:trPr>
        <w:tc>
          <w:tcPr>
            <w:tcW w:w="9547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F3118B" w:rsidRDefault="00F3118B" w:rsidP="0048302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Documentation and communication:</w:t>
            </w:r>
            <w:r w:rsidR="0048302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8302A" w:rsidRPr="0048302A">
              <w:rPr>
                <w:rFonts w:ascii="Verdana" w:hAnsi="Verdana"/>
                <w:b/>
                <w:color w:val="C00000"/>
                <w:sz w:val="18"/>
                <w:szCs w:val="18"/>
              </w:rPr>
              <w:t>Describe how the policy decisions will be documented and communicated</w:t>
            </w:r>
          </w:p>
        </w:tc>
      </w:tr>
    </w:tbl>
    <w:p w:rsidR="00F3118B" w:rsidRDefault="00F3118B" w:rsidP="00142864"/>
    <w:sectPr w:rsidR="00F3118B" w:rsidSect="00E236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B6D" w:rsidRDefault="00C87B6D">
      <w:r>
        <w:separator/>
      </w:r>
    </w:p>
  </w:endnote>
  <w:endnote w:type="continuationSeparator" w:id="0">
    <w:p w:rsidR="00C87B6D" w:rsidRDefault="00C87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6FD" w:rsidRDefault="00155A9E" w:rsidP="00E236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36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36FD" w:rsidRDefault="00E236FD" w:rsidP="00E236F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6FD" w:rsidRPr="00F02508" w:rsidRDefault="00155A9E" w:rsidP="00E236FD">
    <w:pPr>
      <w:pStyle w:val="Footer"/>
      <w:framePr w:wrap="around" w:vAnchor="text" w:hAnchor="margin" w:xAlign="right" w:y="1"/>
      <w:rPr>
        <w:rStyle w:val="PageNumber"/>
        <w:rFonts w:ascii="Verdana" w:hAnsi="Verdana"/>
        <w:sz w:val="20"/>
        <w:szCs w:val="20"/>
      </w:rPr>
    </w:pPr>
    <w:r w:rsidRPr="00F02508">
      <w:rPr>
        <w:rStyle w:val="PageNumber"/>
        <w:rFonts w:ascii="Verdana" w:hAnsi="Verdana"/>
        <w:sz w:val="20"/>
        <w:szCs w:val="20"/>
      </w:rPr>
      <w:fldChar w:fldCharType="begin"/>
    </w:r>
    <w:r w:rsidR="00E236FD" w:rsidRPr="00F02508">
      <w:rPr>
        <w:rStyle w:val="PageNumber"/>
        <w:rFonts w:ascii="Verdana" w:hAnsi="Verdana"/>
        <w:sz w:val="20"/>
        <w:szCs w:val="20"/>
      </w:rPr>
      <w:instrText xml:space="preserve">PAGE  </w:instrText>
    </w:r>
    <w:r w:rsidRPr="00F02508">
      <w:rPr>
        <w:rStyle w:val="PageNumber"/>
        <w:rFonts w:ascii="Verdana" w:hAnsi="Verdana"/>
        <w:sz w:val="20"/>
        <w:szCs w:val="20"/>
      </w:rPr>
      <w:fldChar w:fldCharType="separate"/>
    </w:r>
    <w:r w:rsidR="00C65B9A">
      <w:rPr>
        <w:rStyle w:val="PageNumber"/>
        <w:rFonts w:ascii="Verdana" w:hAnsi="Verdana"/>
        <w:noProof/>
        <w:sz w:val="20"/>
        <w:szCs w:val="20"/>
      </w:rPr>
      <w:t>1</w:t>
    </w:r>
    <w:r w:rsidRPr="00F02508">
      <w:rPr>
        <w:rStyle w:val="PageNumber"/>
        <w:rFonts w:ascii="Verdana" w:hAnsi="Verdana"/>
        <w:sz w:val="20"/>
        <w:szCs w:val="20"/>
      </w:rPr>
      <w:fldChar w:fldCharType="end"/>
    </w:r>
  </w:p>
  <w:p w:rsidR="00E236FD" w:rsidRDefault="00E236FD" w:rsidP="00E236F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B6D" w:rsidRDefault="00C87B6D">
      <w:r>
        <w:separator/>
      </w:r>
    </w:p>
  </w:footnote>
  <w:footnote w:type="continuationSeparator" w:id="0">
    <w:p w:rsidR="00C87B6D" w:rsidRDefault="00C87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B3" w:rsidRDefault="00155A9E">
    <w:pPr>
      <w:pStyle w:val="Header"/>
    </w:pPr>
    <w:r w:rsidRPr="00155A9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1" type="#_x0000_t136" style="position:absolute;margin-left:0;margin-top:0;width:473.55pt;height:189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97" w:rsidRDefault="00AE3B7A" w:rsidP="00142864">
    <w:pPr>
      <w:pStyle w:val="Header"/>
      <w:rPr>
        <w:rFonts w:ascii="Verdana" w:hAnsi="Verdana"/>
        <w:i/>
        <w:sz w:val="18"/>
        <w:szCs w:val="18"/>
      </w:rPr>
    </w:pPr>
    <w:r>
      <w:rPr>
        <w:rFonts w:ascii="Verdana" w:hAnsi="Verdana"/>
        <w:i/>
        <w:noProof/>
        <w:sz w:val="18"/>
        <w:szCs w:val="18"/>
        <w:lang w:val="en-AU" w:eastAsia="en-A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-624205</wp:posOffset>
          </wp:positionH>
          <wp:positionV relativeFrom="paragraph">
            <wp:posOffset>-545465</wp:posOffset>
          </wp:positionV>
          <wp:extent cx="1714500" cy="866775"/>
          <wp:effectExtent l="1905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B9A">
      <w:rPr>
        <w:rFonts w:ascii="Verdana" w:hAnsi="Verdana"/>
        <w:i/>
        <w:sz w:val="18"/>
        <w:szCs w:val="18"/>
      </w:rPr>
      <w:tab/>
      <w:t>Northern NOCH Community of Practice</w:t>
    </w:r>
  </w:p>
  <w:p w:rsidR="00E236FD" w:rsidRPr="007E6DC9" w:rsidRDefault="007E6DC9" w:rsidP="00551B97">
    <w:pPr>
      <w:pStyle w:val="Header"/>
      <w:tabs>
        <w:tab w:val="clear" w:pos="8306"/>
        <w:tab w:val="right" w:pos="9356"/>
      </w:tabs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ab/>
    </w:r>
    <w:r>
      <w:rPr>
        <w:rFonts w:ascii="Verdana" w:hAnsi="Verdana"/>
        <w:i/>
        <w:sz w:val="18"/>
        <w:szCs w:val="18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B3" w:rsidRDefault="00155A9E">
    <w:pPr>
      <w:pStyle w:val="Header"/>
    </w:pPr>
    <w:r w:rsidRPr="00155A9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30" type="#_x0000_t136" style="position:absolute;margin-left:0;margin-top:0;width:473.55pt;height:189.4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F75"/>
    <w:multiLevelType w:val="hybridMultilevel"/>
    <w:tmpl w:val="3542A6AC"/>
    <w:lvl w:ilvl="0" w:tplc="4338358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AC2D25"/>
    <w:multiLevelType w:val="hybridMultilevel"/>
    <w:tmpl w:val="73CCB49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24AF9"/>
    <w:multiLevelType w:val="hybridMultilevel"/>
    <w:tmpl w:val="DB2A9364"/>
    <w:lvl w:ilvl="0" w:tplc="55FC31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BE1890"/>
    <w:multiLevelType w:val="hybridMultilevel"/>
    <w:tmpl w:val="FE709CB4"/>
    <w:lvl w:ilvl="0" w:tplc="20A25DC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9512B9"/>
    <w:multiLevelType w:val="hybridMultilevel"/>
    <w:tmpl w:val="955EC318"/>
    <w:lvl w:ilvl="0" w:tplc="F042964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883C7F"/>
    <w:multiLevelType w:val="hybridMultilevel"/>
    <w:tmpl w:val="1CF4FF16"/>
    <w:lvl w:ilvl="0" w:tplc="F1D06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0576EA"/>
    <w:multiLevelType w:val="hybridMultilevel"/>
    <w:tmpl w:val="A60A8184"/>
    <w:lvl w:ilvl="0" w:tplc="133059E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466B30"/>
    <w:multiLevelType w:val="hybridMultilevel"/>
    <w:tmpl w:val="CD34FAC8"/>
    <w:lvl w:ilvl="0" w:tplc="F282136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BC0EEA"/>
    <w:multiLevelType w:val="hybridMultilevel"/>
    <w:tmpl w:val="A22ABBE2"/>
    <w:lvl w:ilvl="0" w:tplc="433835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C34B50"/>
    <w:multiLevelType w:val="hybridMultilevel"/>
    <w:tmpl w:val="F3CA53FA"/>
    <w:lvl w:ilvl="0" w:tplc="55FC31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5548F8"/>
    <w:multiLevelType w:val="hybridMultilevel"/>
    <w:tmpl w:val="306E4216"/>
    <w:lvl w:ilvl="0" w:tplc="55FC31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8C5953"/>
    <w:multiLevelType w:val="hybridMultilevel"/>
    <w:tmpl w:val="955699CA"/>
    <w:lvl w:ilvl="0" w:tplc="378ED06A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A72A0"/>
    <w:multiLevelType w:val="hybridMultilevel"/>
    <w:tmpl w:val="4808CA30"/>
    <w:lvl w:ilvl="0" w:tplc="0EF40FA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FF1B33"/>
    <w:multiLevelType w:val="hybridMultilevel"/>
    <w:tmpl w:val="7E422ED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D50CD2"/>
    <w:multiLevelType w:val="hybridMultilevel"/>
    <w:tmpl w:val="7F6A85E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643EB5"/>
    <w:multiLevelType w:val="hybridMultilevel"/>
    <w:tmpl w:val="6B563B32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2E261D"/>
    <w:multiLevelType w:val="hybridMultilevel"/>
    <w:tmpl w:val="E7401C42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2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8"/>
  </w:num>
  <w:num w:numId="11">
    <w:abstractNumId w:val="14"/>
  </w:num>
  <w:num w:numId="12">
    <w:abstractNumId w:val="1"/>
  </w:num>
  <w:num w:numId="13">
    <w:abstractNumId w:val="13"/>
  </w:num>
  <w:num w:numId="14">
    <w:abstractNumId w:val="15"/>
  </w:num>
  <w:num w:numId="15">
    <w:abstractNumId w:val="6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3118B"/>
    <w:rsid w:val="00122C72"/>
    <w:rsid w:val="00142864"/>
    <w:rsid w:val="00155A9E"/>
    <w:rsid w:val="001B216E"/>
    <w:rsid w:val="00220DCD"/>
    <w:rsid w:val="002734D1"/>
    <w:rsid w:val="00276885"/>
    <w:rsid w:val="00287D90"/>
    <w:rsid w:val="002A5E3D"/>
    <w:rsid w:val="002C6F23"/>
    <w:rsid w:val="00310AC6"/>
    <w:rsid w:val="00314F36"/>
    <w:rsid w:val="00333812"/>
    <w:rsid w:val="00374567"/>
    <w:rsid w:val="003F61DF"/>
    <w:rsid w:val="004442E9"/>
    <w:rsid w:val="00447D49"/>
    <w:rsid w:val="0048302A"/>
    <w:rsid w:val="004C75B6"/>
    <w:rsid w:val="004E628E"/>
    <w:rsid w:val="00551B97"/>
    <w:rsid w:val="00566198"/>
    <w:rsid w:val="0058293E"/>
    <w:rsid w:val="005929C2"/>
    <w:rsid w:val="005967D2"/>
    <w:rsid w:val="005A692D"/>
    <w:rsid w:val="005C3177"/>
    <w:rsid w:val="00605C2F"/>
    <w:rsid w:val="00635C73"/>
    <w:rsid w:val="006D093A"/>
    <w:rsid w:val="007E6DC9"/>
    <w:rsid w:val="00850FE5"/>
    <w:rsid w:val="008902B5"/>
    <w:rsid w:val="008A35EA"/>
    <w:rsid w:val="008F54F7"/>
    <w:rsid w:val="009066A2"/>
    <w:rsid w:val="00962127"/>
    <w:rsid w:val="009725BA"/>
    <w:rsid w:val="00A54774"/>
    <w:rsid w:val="00AC2801"/>
    <w:rsid w:val="00AC297E"/>
    <w:rsid w:val="00AE3B7A"/>
    <w:rsid w:val="00BE5C2A"/>
    <w:rsid w:val="00C00B10"/>
    <w:rsid w:val="00C1763B"/>
    <w:rsid w:val="00C349EA"/>
    <w:rsid w:val="00C65B9A"/>
    <w:rsid w:val="00C87B6D"/>
    <w:rsid w:val="00C9734B"/>
    <w:rsid w:val="00CB1234"/>
    <w:rsid w:val="00D23102"/>
    <w:rsid w:val="00D6400D"/>
    <w:rsid w:val="00D9144D"/>
    <w:rsid w:val="00DD74C7"/>
    <w:rsid w:val="00E00F5F"/>
    <w:rsid w:val="00E236FD"/>
    <w:rsid w:val="00E335F8"/>
    <w:rsid w:val="00EB00DE"/>
    <w:rsid w:val="00EF422C"/>
    <w:rsid w:val="00F018EF"/>
    <w:rsid w:val="00F276B3"/>
    <w:rsid w:val="00F3118B"/>
    <w:rsid w:val="00F87F79"/>
    <w:rsid w:val="00FE32C3"/>
    <w:rsid w:val="00FF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1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11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118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3118B"/>
  </w:style>
  <w:style w:type="paragraph" w:styleId="PlainText">
    <w:name w:val="Plain Text"/>
    <w:basedOn w:val="Normal"/>
    <w:rsid w:val="00F3118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F31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&lt;&lt;insert name of organisation&gt;&gt;</vt:lpstr>
    </vt:vector>
  </TitlesOfParts>
  <Company>Microsoft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&lt;&lt;insert name of organisation&gt;&gt;</dc:title>
  <dc:creator>Tacye Bowen</dc:creator>
  <cp:lastModifiedBy>macca</cp:lastModifiedBy>
  <cp:revision>3</cp:revision>
  <dcterms:created xsi:type="dcterms:W3CDTF">2015-03-26T00:08:00Z</dcterms:created>
  <dcterms:modified xsi:type="dcterms:W3CDTF">2015-03-31T03:00:00Z</dcterms:modified>
</cp:coreProperties>
</file>