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327"/>
      </w:tblGrid>
      <w:tr w:rsidR="00451803">
        <w:trPr>
          <w:gridAfter w:val="1"/>
          <w:wAfter w:w="4327" w:type="dxa"/>
          <w:trHeight w:val="346"/>
        </w:trPr>
        <w:tc>
          <w:tcPr>
            <w:tcW w:w="5220" w:type="dxa"/>
          </w:tcPr>
          <w:p w:rsidR="00451803" w:rsidRPr="00A35DA8" w:rsidRDefault="00F23494" w:rsidP="00AE2960">
            <w:pPr>
              <w:jc w:val="both"/>
              <w:rPr>
                <w:rFonts w:ascii="Verdana" w:hAnsi="Verdana"/>
                <w:b/>
                <w:color w:val="C00000"/>
                <w:sz w:val="20"/>
                <w:szCs w:val="20"/>
              </w:rPr>
            </w:pPr>
            <w:bookmarkStart w:id="0" w:name="_GoBack" w:colFirst="0" w:colLast="0"/>
            <w:r w:rsidRPr="00A35DA8">
              <w:rPr>
                <w:rFonts w:ascii="Verdana" w:hAnsi="Verdana"/>
                <w:b/>
                <w:color w:val="C00000"/>
                <w:sz w:val="20"/>
                <w:szCs w:val="20"/>
              </w:rPr>
              <w:t>Insert name of organisation</w:t>
            </w:r>
          </w:p>
        </w:tc>
      </w:tr>
      <w:tr w:rsidR="00451803">
        <w:trPr>
          <w:trHeight w:val="176"/>
        </w:trPr>
        <w:tc>
          <w:tcPr>
            <w:tcW w:w="9547" w:type="dxa"/>
            <w:gridSpan w:val="2"/>
            <w:shd w:val="clear" w:color="auto" w:fill="0000FF"/>
          </w:tcPr>
          <w:p w:rsidR="00451803" w:rsidRDefault="007E1392" w:rsidP="00AE2960">
            <w:pPr>
              <w:spacing w:before="60" w:after="60"/>
              <w:jc w:val="center"/>
              <w:rPr>
                <w:rFonts w:ascii="Verdana" w:hAnsi="Verdana"/>
                <w:b/>
                <w:sz w:val="22"/>
                <w:szCs w:val="22"/>
              </w:rPr>
            </w:pPr>
            <w:r>
              <w:rPr>
                <w:rFonts w:ascii="Verdana" w:hAnsi="Verdana"/>
                <w:b/>
                <w:sz w:val="22"/>
                <w:szCs w:val="22"/>
              </w:rPr>
              <w:t xml:space="preserve">Dispute </w:t>
            </w:r>
            <w:r w:rsidR="00874B18">
              <w:rPr>
                <w:rFonts w:ascii="Verdana" w:hAnsi="Verdana"/>
                <w:b/>
                <w:sz w:val="22"/>
                <w:szCs w:val="22"/>
              </w:rPr>
              <w:t>R</w:t>
            </w:r>
            <w:r>
              <w:rPr>
                <w:rFonts w:ascii="Verdana" w:hAnsi="Verdana"/>
                <w:b/>
                <w:sz w:val="22"/>
                <w:szCs w:val="22"/>
              </w:rPr>
              <w:t xml:space="preserve">esolution for </w:t>
            </w:r>
            <w:r w:rsidR="00874B18">
              <w:rPr>
                <w:rFonts w:ascii="Verdana" w:hAnsi="Verdana"/>
                <w:b/>
                <w:sz w:val="22"/>
                <w:szCs w:val="22"/>
              </w:rPr>
              <w:t>E</w:t>
            </w:r>
            <w:r>
              <w:rPr>
                <w:rFonts w:ascii="Verdana" w:hAnsi="Verdana"/>
                <w:b/>
                <w:sz w:val="22"/>
                <w:szCs w:val="22"/>
              </w:rPr>
              <w:t xml:space="preserve">mployees and </w:t>
            </w:r>
            <w:r w:rsidR="00874B18">
              <w:rPr>
                <w:rFonts w:ascii="Verdana" w:hAnsi="Verdana"/>
                <w:b/>
                <w:sz w:val="22"/>
                <w:szCs w:val="22"/>
              </w:rPr>
              <w:t>V</w:t>
            </w:r>
            <w:r>
              <w:rPr>
                <w:rFonts w:ascii="Verdana" w:hAnsi="Verdana"/>
                <w:b/>
                <w:sz w:val="22"/>
                <w:szCs w:val="22"/>
              </w:rPr>
              <w:t>olunteers</w:t>
            </w:r>
            <w:r w:rsidR="00F3090D">
              <w:rPr>
                <w:rFonts w:ascii="Verdana" w:hAnsi="Verdana"/>
                <w:b/>
                <w:sz w:val="22"/>
                <w:szCs w:val="22"/>
              </w:rPr>
              <w:t xml:space="preserve"> Policy</w:t>
            </w:r>
            <w:r w:rsidR="00E50D50">
              <w:rPr>
                <w:rFonts w:ascii="Verdana" w:hAnsi="Verdana"/>
                <w:b/>
                <w:sz w:val="22"/>
                <w:szCs w:val="22"/>
              </w:rPr>
              <w:t xml:space="preserve"> Template</w:t>
            </w:r>
          </w:p>
        </w:tc>
      </w:tr>
      <w:bookmarkEnd w:id="0"/>
    </w:tbl>
    <w:p w:rsidR="00451803" w:rsidRDefault="00451803" w:rsidP="00451803">
      <w:pPr>
        <w:jc w:val="both"/>
        <w:rPr>
          <w:rFonts w:ascii="Verdana" w:hAnsi="Verdana"/>
          <w:b/>
          <w:sz w:val="22"/>
          <w:szCs w:val="22"/>
        </w:rPr>
      </w:pPr>
    </w:p>
    <w:tbl>
      <w:tblPr>
        <w:tblW w:w="9547" w:type="dxa"/>
        <w:tblInd w:w="10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tblPr>
      <w:tblGrid>
        <w:gridCol w:w="3420"/>
        <w:gridCol w:w="2880"/>
        <w:gridCol w:w="3240"/>
        <w:gridCol w:w="7"/>
      </w:tblGrid>
      <w:tr w:rsidR="00451803">
        <w:trPr>
          <w:trHeight w:val="360"/>
        </w:trPr>
        <w:tc>
          <w:tcPr>
            <w:tcW w:w="9547" w:type="dxa"/>
            <w:gridSpan w:val="4"/>
          </w:tcPr>
          <w:p w:rsidR="00451803" w:rsidRDefault="00451803" w:rsidP="00F86231">
            <w:pPr>
              <w:rPr>
                <w:rFonts w:ascii="Verdana" w:hAnsi="Verdana"/>
                <w:sz w:val="18"/>
                <w:szCs w:val="18"/>
              </w:rPr>
            </w:pPr>
            <w:r>
              <w:rPr>
                <w:rFonts w:ascii="Verdana" w:hAnsi="Verdana"/>
                <w:sz w:val="18"/>
                <w:szCs w:val="18"/>
              </w:rPr>
              <w:t>Policy number:                                                    Date adopted:</w:t>
            </w:r>
          </w:p>
        </w:tc>
      </w:tr>
      <w:tr w:rsidR="00451803">
        <w:trPr>
          <w:trHeight w:val="360"/>
        </w:trPr>
        <w:tc>
          <w:tcPr>
            <w:tcW w:w="9547" w:type="dxa"/>
            <w:gridSpan w:val="4"/>
          </w:tcPr>
          <w:p w:rsidR="00451803" w:rsidRDefault="00451803" w:rsidP="00F86231">
            <w:pPr>
              <w:rPr>
                <w:rFonts w:ascii="Verdana" w:hAnsi="Verdana"/>
                <w:sz w:val="18"/>
                <w:szCs w:val="18"/>
              </w:rPr>
            </w:pPr>
            <w:proofErr w:type="spellStart"/>
            <w:r>
              <w:rPr>
                <w:rFonts w:ascii="Verdana" w:hAnsi="Verdana"/>
                <w:sz w:val="18"/>
                <w:szCs w:val="18"/>
              </w:rPr>
              <w:t>Authorised</w:t>
            </w:r>
            <w:proofErr w:type="spellEnd"/>
            <w:r>
              <w:rPr>
                <w:rFonts w:ascii="Verdana" w:hAnsi="Verdana"/>
                <w:sz w:val="18"/>
                <w:szCs w:val="18"/>
              </w:rPr>
              <w:t xml:space="preserve"> by:</w:t>
            </w:r>
          </w:p>
        </w:tc>
      </w:tr>
      <w:tr w:rsidR="00451803">
        <w:tblPrEx>
          <w:tblCellMar>
            <w:left w:w="0" w:type="dxa"/>
            <w:right w:w="0" w:type="dxa"/>
          </w:tblCellMar>
        </w:tblPrEx>
        <w:trPr>
          <w:gridAfter w:val="1"/>
          <w:wAfter w:w="7" w:type="dxa"/>
        </w:trPr>
        <w:tc>
          <w:tcPr>
            <w:tcW w:w="3420" w:type="dxa"/>
            <w:tcMar>
              <w:top w:w="0" w:type="dxa"/>
              <w:left w:w="108" w:type="dxa"/>
              <w:bottom w:w="0" w:type="dxa"/>
              <w:right w:w="108" w:type="dxa"/>
            </w:tcMar>
          </w:tcPr>
          <w:p w:rsidR="00451803" w:rsidRDefault="00451803" w:rsidP="00F86231">
            <w:pPr>
              <w:shd w:val="clear" w:color="auto" w:fill="FFFFFF"/>
              <w:rPr>
                <w:rFonts w:ascii="Verdana" w:hAnsi="Verdana"/>
                <w:sz w:val="18"/>
                <w:szCs w:val="18"/>
              </w:rPr>
            </w:pPr>
            <w:r>
              <w:rPr>
                <w:rFonts w:ascii="Verdana" w:hAnsi="Verdana"/>
                <w:sz w:val="18"/>
                <w:szCs w:val="18"/>
              </w:rPr>
              <w:t>Date last reviewed:</w:t>
            </w:r>
          </w:p>
          <w:p w:rsidR="00451803" w:rsidRDefault="00451803" w:rsidP="00F86231">
            <w:pPr>
              <w:shd w:val="clear" w:color="auto" w:fill="FFFFFF"/>
              <w:rPr>
                <w:rFonts w:ascii="Verdana" w:hAnsi="Verdana"/>
                <w:sz w:val="18"/>
                <w:szCs w:val="18"/>
              </w:rPr>
            </w:pPr>
          </w:p>
        </w:tc>
        <w:tc>
          <w:tcPr>
            <w:tcW w:w="2880" w:type="dxa"/>
            <w:tcMar>
              <w:top w:w="0" w:type="dxa"/>
              <w:left w:w="108" w:type="dxa"/>
              <w:bottom w:w="0" w:type="dxa"/>
              <w:right w:w="108" w:type="dxa"/>
            </w:tcMar>
          </w:tcPr>
          <w:p w:rsidR="00451803" w:rsidRDefault="00451803" w:rsidP="00F23494">
            <w:pPr>
              <w:shd w:val="clear" w:color="auto" w:fill="FFFFFF"/>
              <w:rPr>
                <w:rFonts w:ascii="Verdana" w:hAnsi="Verdana"/>
                <w:sz w:val="18"/>
                <w:szCs w:val="18"/>
              </w:rPr>
            </w:pPr>
            <w:r>
              <w:rPr>
                <w:rFonts w:ascii="Verdana" w:hAnsi="Verdana"/>
                <w:sz w:val="18"/>
                <w:szCs w:val="18"/>
              </w:rPr>
              <w:t>Reviewed by</w:t>
            </w:r>
            <w:r w:rsidR="00F23494">
              <w:rPr>
                <w:rFonts w:ascii="Verdana" w:hAnsi="Verdana"/>
                <w:sz w:val="18"/>
                <w:szCs w:val="18"/>
              </w:rPr>
              <w:t xml:space="preserve"> </w:t>
            </w:r>
            <w:r w:rsidR="00F23494" w:rsidRPr="00F23494">
              <w:rPr>
                <w:rFonts w:ascii="Verdana" w:hAnsi="Verdana"/>
                <w:b/>
                <w:color w:val="C00000"/>
                <w:sz w:val="18"/>
                <w:szCs w:val="18"/>
              </w:rPr>
              <w:t>Insert name of officer, position title</w:t>
            </w:r>
          </w:p>
        </w:tc>
        <w:tc>
          <w:tcPr>
            <w:tcW w:w="3240" w:type="dxa"/>
            <w:tcMar>
              <w:top w:w="0" w:type="dxa"/>
              <w:left w:w="108" w:type="dxa"/>
              <w:bottom w:w="0" w:type="dxa"/>
              <w:right w:w="108" w:type="dxa"/>
            </w:tcMar>
          </w:tcPr>
          <w:p w:rsidR="00451803" w:rsidRDefault="00451803" w:rsidP="00F86231">
            <w:pPr>
              <w:shd w:val="clear" w:color="auto" w:fill="FFFFFF"/>
              <w:rPr>
                <w:rFonts w:ascii="Verdana" w:hAnsi="Verdana"/>
                <w:sz w:val="18"/>
                <w:szCs w:val="18"/>
              </w:rPr>
            </w:pPr>
            <w:r>
              <w:rPr>
                <w:rFonts w:ascii="Verdana" w:hAnsi="Verdana"/>
                <w:sz w:val="18"/>
                <w:szCs w:val="18"/>
              </w:rPr>
              <w:t>Date of next review:</w:t>
            </w:r>
          </w:p>
        </w:tc>
      </w:tr>
    </w:tbl>
    <w:p w:rsidR="00451803" w:rsidRDefault="00451803" w:rsidP="00F86231">
      <w:pPr>
        <w:rPr>
          <w:rFonts w:ascii="Verdana" w:hAnsi="Verdana"/>
          <w:sz w:val="18"/>
          <w:szCs w:val="18"/>
        </w:rPr>
      </w:pPr>
      <w:r w:rsidRPr="009D3BE6">
        <w:rPr>
          <w:rFonts w:ascii="Verdana" w:hAnsi="Verdana"/>
          <w:sz w:val="18"/>
          <w:szCs w:val="18"/>
        </w:rPr>
        <w:t xml:space="preserve">Refer to Section 6 </w:t>
      </w:r>
      <w:r>
        <w:rPr>
          <w:rFonts w:ascii="Verdana" w:hAnsi="Verdana"/>
          <w:sz w:val="18"/>
          <w:szCs w:val="18"/>
        </w:rPr>
        <w:t>below for information on the process for</w:t>
      </w:r>
      <w:r w:rsidRPr="009D3BE6">
        <w:rPr>
          <w:rFonts w:ascii="Verdana" w:hAnsi="Verdana"/>
          <w:sz w:val="18"/>
          <w:szCs w:val="18"/>
        </w:rPr>
        <w:t xml:space="preserve"> policy review.</w:t>
      </w:r>
    </w:p>
    <w:p w:rsidR="00451803" w:rsidRPr="009D3BE6" w:rsidRDefault="00451803" w:rsidP="00F86231">
      <w:pPr>
        <w:rPr>
          <w:rFonts w:ascii="Verdana" w:hAnsi="Verdana"/>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220"/>
      </w:tblGrid>
      <w:tr w:rsidR="00451803">
        <w:trPr>
          <w:trHeight w:val="360"/>
        </w:trPr>
        <w:tc>
          <w:tcPr>
            <w:tcW w:w="9540" w:type="dxa"/>
            <w:gridSpan w:val="2"/>
            <w:tcBorders>
              <w:top w:val="single" w:sz="8" w:space="0" w:color="0000FF"/>
              <w:right w:val="single" w:sz="8" w:space="0" w:color="0000FF"/>
            </w:tcBorders>
            <w:shd w:val="clear" w:color="auto" w:fill="E6E6E6"/>
          </w:tcPr>
          <w:p w:rsidR="00451803" w:rsidRDefault="00451803" w:rsidP="00F86231">
            <w:pPr>
              <w:rPr>
                <w:rFonts w:ascii="Verdana" w:hAnsi="Verdana" w:cs="Arial"/>
                <w:b/>
                <w:sz w:val="18"/>
                <w:szCs w:val="18"/>
                <w:u w:val="single"/>
              </w:rPr>
            </w:pPr>
            <w:r>
              <w:rPr>
                <w:rFonts w:ascii="Verdana" w:hAnsi="Verdana"/>
                <w:b/>
                <w:sz w:val="18"/>
                <w:szCs w:val="18"/>
              </w:rPr>
              <w:t xml:space="preserve">Policy context: </w:t>
            </w:r>
            <w:r>
              <w:rPr>
                <w:rFonts w:ascii="Verdana" w:hAnsi="Verdana"/>
                <w:sz w:val="18"/>
                <w:szCs w:val="18"/>
              </w:rPr>
              <w:t>This policy relates to:</w:t>
            </w:r>
          </w:p>
        </w:tc>
      </w:tr>
      <w:tr w:rsidR="00451803">
        <w:trPr>
          <w:trHeight w:val="360"/>
        </w:trPr>
        <w:tc>
          <w:tcPr>
            <w:tcW w:w="4320" w:type="dxa"/>
            <w:tcBorders>
              <w:top w:val="single" w:sz="8" w:space="0" w:color="0000FF"/>
              <w:left w:val="single" w:sz="8" w:space="0" w:color="0000FF"/>
              <w:bottom w:val="single" w:sz="8" w:space="0" w:color="0000FF"/>
              <w:right w:val="single" w:sz="8" w:space="0" w:color="0000FF"/>
            </w:tcBorders>
          </w:tcPr>
          <w:p w:rsidR="00451803" w:rsidRDefault="00874B18" w:rsidP="00F86231">
            <w:pPr>
              <w:rPr>
                <w:rFonts w:ascii="Verdana" w:hAnsi="Verdana"/>
                <w:sz w:val="18"/>
                <w:szCs w:val="18"/>
              </w:rPr>
            </w:pPr>
            <w:r>
              <w:rPr>
                <w:rFonts w:ascii="Verdana" w:hAnsi="Verdana"/>
                <w:sz w:val="18"/>
                <w:szCs w:val="18"/>
              </w:rPr>
              <w:t>Legislation or other requirements</w:t>
            </w:r>
          </w:p>
        </w:tc>
        <w:tc>
          <w:tcPr>
            <w:tcW w:w="5220" w:type="dxa"/>
            <w:tcBorders>
              <w:top w:val="single" w:sz="8" w:space="0" w:color="0000FF"/>
              <w:left w:val="single" w:sz="8" w:space="0" w:color="0000FF"/>
              <w:bottom w:val="single" w:sz="8" w:space="0" w:color="0000FF"/>
              <w:right w:val="single" w:sz="8" w:space="0" w:color="0000FF"/>
            </w:tcBorders>
          </w:tcPr>
          <w:p w:rsidR="00F23494" w:rsidRPr="00F23494" w:rsidRDefault="00874B18" w:rsidP="00F23494">
            <w:pPr>
              <w:rPr>
                <w:rFonts w:ascii="Verdana" w:hAnsi="Verdana"/>
                <w:b/>
                <w:i/>
                <w:sz w:val="18"/>
                <w:szCs w:val="18"/>
              </w:rPr>
            </w:pPr>
            <w:r w:rsidRPr="00F23494">
              <w:rPr>
                <w:rFonts w:ascii="Verdana" w:hAnsi="Verdana" w:cs="Arial"/>
                <w:b/>
                <w:color w:val="C00000"/>
                <w:sz w:val="18"/>
                <w:szCs w:val="18"/>
              </w:rPr>
              <w:t>Insert legislation that applies</w:t>
            </w:r>
          </w:p>
        </w:tc>
      </w:tr>
      <w:tr w:rsidR="00451803">
        <w:trPr>
          <w:trHeight w:val="360"/>
        </w:trPr>
        <w:tc>
          <w:tcPr>
            <w:tcW w:w="4320" w:type="dxa"/>
            <w:tcBorders>
              <w:top w:val="single" w:sz="8" w:space="0" w:color="0000FF"/>
              <w:left w:val="single" w:sz="8" w:space="0" w:color="0000FF"/>
              <w:bottom w:val="single" w:sz="8" w:space="0" w:color="0000FF"/>
              <w:right w:val="single" w:sz="8" w:space="0" w:color="0000FF"/>
            </w:tcBorders>
          </w:tcPr>
          <w:p w:rsidR="00451803" w:rsidRDefault="00451803" w:rsidP="00F86231">
            <w:pPr>
              <w:rPr>
                <w:rFonts w:ascii="Verdana" w:hAnsi="Verdana"/>
                <w:sz w:val="18"/>
                <w:szCs w:val="18"/>
              </w:rPr>
            </w:pPr>
            <w:r>
              <w:rPr>
                <w:rFonts w:ascii="Verdana" w:hAnsi="Verdana"/>
                <w:sz w:val="18"/>
                <w:szCs w:val="18"/>
              </w:rPr>
              <w:t xml:space="preserve">Other </w:t>
            </w:r>
            <w:r w:rsidR="00111699">
              <w:rPr>
                <w:rFonts w:ascii="Verdana" w:hAnsi="Verdana"/>
                <w:sz w:val="18"/>
                <w:szCs w:val="18"/>
              </w:rPr>
              <w:t>s</w:t>
            </w:r>
            <w:r>
              <w:rPr>
                <w:rFonts w:ascii="Verdana" w:hAnsi="Verdana"/>
                <w:sz w:val="18"/>
                <w:szCs w:val="18"/>
              </w:rPr>
              <w:t>tandards</w:t>
            </w:r>
          </w:p>
        </w:tc>
        <w:tc>
          <w:tcPr>
            <w:tcW w:w="5220" w:type="dxa"/>
            <w:tcBorders>
              <w:top w:val="single" w:sz="8" w:space="0" w:color="0000FF"/>
              <w:left w:val="single" w:sz="8" w:space="0" w:color="0000FF"/>
              <w:bottom w:val="single" w:sz="8" w:space="0" w:color="0000FF"/>
              <w:right w:val="single" w:sz="8" w:space="0" w:color="0000FF"/>
            </w:tcBorders>
          </w:tcPr>
          <w:p w:rsidR="00451803" w:rsidRPr="00F23494" w:rsidRDefault="00F23494" w:rsidP="00F86231">
            <w:pPr>
              <w:rPr>
                <w:rFonts w:ascii="Verdana" w:hAnsi="Verdana" w:cs="Arial"/>
                <w:b/>
                <w:color w:val="C00000"/>
                <w:sz w:val="18"/>
                <w:szCs w:val="18"/>
              </w:rPr>
            </w:pPr>
            <w:r w:rsidRPr="00F23494">
              <w:rPr>
                <w:rFonts w:ascii="Verdana" w:hAnsi="Verdana" w:cs="Arial"/>
                <w:b/>
                <w:color w:val="C00000"/>
                <w:sz w:val="18"/>
                <w:szCs w:val="18"/>
              </w:rPr>
              <w:t>Insert other accreditation systems that apply</w:t>
            </w:r>
          </w:p>
        </w:tc>
      </w:tr>
      <w:tr w:rsidR="00451803">
        <w:trPr>
          <w:trHeight w:val="360"/>
        </w:trPr>
        <w:tc>
          <w:tcPr>
            <w:tcW w:w="4320" w:type="dxa"/>
            <w:tcBorders>
              <w:top w:val="single" w:sz="8" w:space="0" w:color="0000FF"/>
              <w:left w:val="single" w:sz="8" w:space="0" w:color="0000FF"/>
              <w:bottom w:val="single" w:sz="8" w:space="0" w:color="0000FF"/>
              <w:right w:val="single" w:sz="8" w:space="0" w:color="0000FF"/>
            </w:tcBorders>
          </w:tcPr>
          <w:p w:rsidR="00451803" w:rsidRDefault="00451803" w:rsidP="00F86231">
            <w:pPr>
              <w:rPr>
                <w:rFonts w:ascii="Verdana" w:hAnsi="Verdana"/>
                <w:sz w:val="18"/>
                <w:szCs w:val="18"/>
              </w:rPr>
            </w:pPr>
          </w:p>
        </w:tc>
        <w:tc>
          <w:tcPr>
            <w:tcW w:w="5220" w:type="dxa"/>
            <w:tcBorders>
              <w:top w:val="single" w:sz="8" w:space="0" w:color="0000FF"/>
              <w:left w:val="single" w:sz="8" w:space="0" w:color="0000FF"/>
              <w:bottom w:val="single" w:sz="8" w:space="0" w:color="0000FF"/>
              <w:right w:val="single" w:sz="8" w:space="0" w:color="0000FF"/>
            </w:tcBorders>
          </w:tcPr>
          <w:p w:rsidR="00451803" w:rsidRPr="00F23494" w:rsidRDefault="00451803" w:rsidP="00F86231">
            <w:pPr>
              <w:rPr>
                <w:rFonts w:ascii="Verdana" w:hAnsi="Verdana" w:cs="Arial"/>
                <w:b/>
                <w:color w:val="C00000"/>
                <w:sz w:val="18"/>
                <w:szCs w:val="18"/>
              </w:rPr>
            </w:pPr>
          </w:p>
        </w:tc>
      </w:tr>
    </w:tbl>
    <w:p w:rsidR="00451803" w:rsidRDefault="00451803" w:rsidP="00F86231">
      <w:pPr>
        <w:rPr>
          <w:rFonts w:ascii="Verdana" w:hAnsi="Verdana"/>
          <w:sz w:val="22"/>
          <w:szCs w:val="22"/>
        </w:rPr>
      </w:pPr>
    </w:p>
    <w:p w:rsidR="00451803" w:rsidRDefault="00451803" w:rsidP="00F86231">
      <w:pPr>
        <w:rPr>
          <w:rFonts w:ascii="Verdana" w:hAnsi="Verdana"/>
          <w:b/>
          <w:sz w:val="20"/>
          <w:szCs w:val="20"/>
        </w:rPr>
      </w:pPr>
    </w:p>
    <w:p w:rsidR="00451803" w:rsidRPr="00111699" w:rsidRDefault="00111699" w:rsidP="00111699">
      <w:pPr>
        <w:rPr>
          <w:rFonts w:ascii="Verdana" w:hAnsi="Verdana"/>
          <w:b/>
          <w:i/>
          <w:sz w:val="20"/>
          <w:szCs w:val="20"/>
        </w:rPr>
      </w:pPr>
      <w:r w:rsidRPr="00111699">
        <w:rPr>
          <w:rFonts w:ascii="Verdana" w:hAnsi="Verdana"/>
          <w:b/>
          <w:i/>
          <w:sz w:val="20"/>
          <w:szCs w:val="20"/>
        </w:rPr>
        <w:t xml:space="preserve">1. </w:t>
      </w:r>
      <w:r w:rsidR="00451803" w:rsidRPr="00111699">
        <w:rPr>
          <w:rFonts w:ascii="Verdana" w:hAnsi="Verdana"/>
          <w:b/>
          <w:i/>
          <w:sz w:val="20"/>
          <w:szCs w:val="20"/>
        </w:rPr>
        <w:t xml:space="preserve">Purpose: Why do we have a </w:t>
      </w:r>
      <w:r w:rsidRPr="00111699">
        <w:rPr>
          <w:rFonts w:ascii="Verdana" w:hAnsi="Verdana"/>
          <w:b/>
          <w:i/>
          <w:sz w:val="20"/>
          <w:szCs w:val="20"/>
        </w:rPr>
        <w:t>d</w:t>
      </w:r>
      <w:r w:rsidR="007E1392" w:rsidRPr="00111699">
        <w:rPr>
          <w:rFonts w:ascii="Verdana" w:hAnsi="Verdana"/>
          <w:b/>
          <w:i/>
          <w:sz w:val="20"/>
          <w:szCs w:val="20"/>
        </w:rPr>
        <w:t xml:space="preserve">ispute </w:t>
      </w:r>
      <w:r w:rsidRPr="00111699">
        <w:rPr>
          <w:rFonts w:ascii="Verdana" w:hAnsi="Verdana"/>
          <w:b/>
          <w:i/>
          <w:sz w:val="20"/>
          <w:szCs w:val="20"/>
        </w:rPr>
        <w:t>r</w:t>
      </w:r>
      <w:r w:rsidR="007E1392" w:rsidRPr="00111699">
        <w:rPr>
          <w:rFonts w:ascii="Verdana" w:hAnsi="Verdana"/>
          <w:b/>
          <w:i/>
          <w:sz w:val="20"/>
          <w:szCs w:val="20"/>
        </w:rPr>
        <w:t xml:space="preserve">esolution for </w:t>
      </w:r>
      <w:r w:rsidRPr="00111699">
        <w:rPr>
          <w:rFonts w:ascii="Verdana" w:hAnsi="Verdana"/>
          <w:b/>
          <w:i/>
          <w:sz w:val="20"/>
          <w:szCs w:val="20"/>
        </w:rPr>
        <w:t>e</w:t>
      </w:r>
      <w:r w:rsidR="007E1392" w:rsidRPr="00111699">
        <w:rPr>
          <w:rFonts w:ascii="Verdana" w:hAnsi="Verdana"/>
          <w:b/>
          <w:i/>
          <w:sz w:val="20"/>
          <w:szCs w:val="20"/>
        </w:rPr>
        <w:t xml:space="preserve">mployees and </w:t>
      </w:r>
      <w:r w:rsidRPr="00111699">
        <w:rPr>
          <w:rFonts w:ascii="Verdana" w:hAnsi="Verdana"/>
          <w:b/>
          <w:i/>
          <w:sz w:val="20"/>
          <w:szCs w:val="20"/>
        </w:rPr>
        <w:t>v</w:t>
      </w:r>
      <w:r w:rsidR="007E1392" w:rsidRPr="00111699">
        <w:rPr>
          <w:rFonts w:ascii="Verdana" w:hAnsi="Verdana"/>
          <w:b/>
          <w:i/>
          <w:sz w:val="20"/>
          <w:szCs w:val="20"/>
        </w:rPr>
        <w:t>olunteers</w:t>
      </w:r>
      <w:r w:rsidR="00451803" w:rsidRPr="00111699">
        <w:rPr>
          <w:rFonts w:ascii="Verdana" w:hAnsi="Verdana"/>
          <w:b/>
          <w:i/>
          <w:sz w:val="20"/>
          <w:szCs w:val="20"/>
        </w:rPr>
        <w:t xml:space="preserve"> </w:t>
      </w:r>
      <w:r w:rsidRPr="00111699">
        <w:rPr>
          <w:rFonts w:ascii="Verdana" w:hAnsi="Verdana"/>
          <w:b/>
          <w:i/>
          <w:sz w:val="20"/>
          <w:szCs w:val="20"/>
        </w:rPr>
        <w:t>p</w:t>
      </w:r>
      <w:r w:rsidR="00451803" w:rsidRPr="00111699">
        <w:rPr>
          <w:rFonts w:ascii="Verdana" w:hAnsi="Verdana"/>
          <w:b/>
          <w:i/>
          <w:sz w:val="20"/>
          <w:szCs w:val="20"/>
        </w:rPr>
        <w:t>olicy?</w:t>
      </w:r>
    </w:p>
    <w:p w:rsidR="003378CF" w:rsidRPr="0038757D" w:rsidRDefault="003378CF" w:rsidP="00F86231">
      <w:pPr>
        <w:pStyle w:val="PlainText"/>
        <w:rPr>
          <w:rFonts w:ascii="Verdana" w:hAnsi="Verdana"/>
        </w:rPr>
      </w:pPr>
      <w:r w:rsidRPr="0038757D">
        <w:rPr>
          <w:rFonts w:ascii="Verdana" w:hAnsi="Verdana"/>
        </w:rPr>
        <w:t xml:space="preserve">Employers have a responsibility to provide their employees and volunteers with appropriate </w:t>
      </w:r>
      <w:r w:rsidR="00040E24">
        <w:rPr>
          <w:rFonts w:ascii="Verdana" w:hAnsi="Verdana"/>
        </w:rPr>
        <w:t>ways to resolve complaints and disputes involving them</w:t>
      </w:r>
      <w:r w:rsidRPr="0038757D">
        <w:rPr>
          <w:rFonts w:ascii="Verdana" w:hAnsi="Verdana"/>
        </w:rPr>
        <w:t>.</w:t>
      </w:r>
      <w:r w:rsidR="00040E24">
        <w:rPr>
          <w:rFonts w:ascii="Verdana" w:hAnsi="Verdana"/>
        </w:rPr>
        <w:t xml:space="preserve"> </w:t>
      </w:r>
      <w:r w:rsidR="0038757D">
        <w:rPr>
          <w:rFonts w:ascii="Verdana" w:hAnsi="Verdana"/>
        </w:rPr>
        <w:t>As a</w:t>
      </w:r>
      <w:r w:rsidRPr="0038757D">
        <w:rPr>
          <w:rFonts w:ascii="Verdana" w:hAnsi="Verdana"/>
        </w:rPr>
        <w:t>n employer</w:t>
      </w:r>
      <w:r w:rsidR="00325D9B">
        <w:rPr>
          <w:rFonts w:ascii="Verdana" w:hAnsi="Verdana"/>
        </w:rPr>
        <w:t>,</w:t>
      </w:r>
      <w:r w:rsidRPr="0038757D">
        <w:rPr>
          <w:rFonts w:ascii="Verdana" w:hAnsi="Verdana"/>
        </w:rPr>
        <w:t xml:space="preserve"> </w:t>
      </w:r>
      <w:r w:rsidR="0038757D">
        <w:rPr>
          <w:rFonts w:ascii="Verdana" w:hAnsi="Verdana"/>
        </w:rPr>
        <w:t xml:space="preserve">we </w:t>
      </w:r>
      <w:r w:rsidRPr="0038757D">
        <w:rPr>
          <w:rFonts w:ascii="Verdana" w:hAnsi="Verdana"/>
        </w:rPr>
        <w:t xml:space="preserve">need effective ways to </w:t>
      </w:r>
      <w:r w:rsidR="0038757D">
        <w:rPr>
          <w:rFonts w:ascii="Verdana" w:hAnsi="Verdana"/>
        </w:rPr>
        <w:t xml:space="preserve">resolve disputes with and between our employees and volunteers, </w:t>
      </w:r>
      <w:r w:rsidR="00655FDB">
        <w:rPr>
          <w:rFonts w:ascii="Verdana" w:hAnsi="Verdana"/>
        </w:rPr>
        <w:t xml:space="preserve">and </w:t>
      </w:r>
      <w:r w:rsidR="0038757D">
        <w:rPr>
          <w:rFonts w:ascii="Verdana" w:hAnsi="Verdana"/>
        </w:rPr>
        <w:t xml:space="preserve">to minimise the adverse </w:t>
      </w:r>
      <w:r w:rsidR="00325D9B">
        <w:rPr>
          <w:rFonts w:ascii="Verdana" w:hAnsi="Verdana"/>
        </w:rPr>
        <w:t xml:space="preserve">effects </w:t>
      </w:r>
      <w:r w:rsidR="00040E24">
        <w:rPr>
          <w:rFonts w:ascii="Verdana" w:hAnsi="Verdana"/>
        </w:rPr>
        <w:t>on the employees and volunteers concerned and on clients and others in the organisation</w:t>
      </w:r>
      <w:r w:rsidR="00CC7A71">
        <w:rPr>
          <w:rFonts w:ascii="Verdana" w:hAnsi="Verdana"/>
        </w:rPr>
        <w:t xml:space="preserve">. As far as possible, we also need to </w:t>
      </w:r>
      <w:r w:rsidR="0091544C">
        <w:rPr>
          <w:rFonts w:ascii="Verdana" w:hAnsi="Verdana"/>
        </w:rPr>
        <w:t>ensure a positive outcome</w:t>
      </w:r>
      <w:r w:rsidR="00CC7A71">
        <w:rPr>
          <w:rFonts w:ascii="Verdana" w:hAnsi="Verdana"/>
        </w:rPr>
        <w:t xml:space="preserve"> for any complaint or dispute</w:t>
      </w:r>
      <w:r w:rsidR="00040E24">
        <w:rPr>
          <w:rFonts w:ascii="Verdana" w:hAnsi="Verdana"/>
        </w:rPr>
        <w:t>.</w:t>
      </w:r>
      <w:r w:rsidR="0038757D">
        <w:rPr>
          <w:rFonts w:ascii="Verdana" w:hAnsi="Verdana"/>
        </w:rPr>
        <w:t xml:space="preserve"> </w:t>
      </w:r>
    </w:p>
    <w:p w:rsidR="003378CF" w:rsidRPr="0038757D" w:rsidRDefault="003378CF" w:rsidP="00F86231">
      <w:pPr>
        <w:pStyle w:val="PlainText"/>
        <w:rPr>
          <w:rFonts w:ascii="Verdana" w:hAnsi="Verdana"/>
        </w:rPr>
      </w:pPr>
    </w:p>
    <w:p w:rsidR="003378CF" w:rsidRPr="0038757D" w:rsidRDefault="0038757D" w:rsidP="00F86231">
      <w:pPr>
        <w:pStyle w:val="PlainText"/>
        <w:rPr>
          <w:rFonts w:ascii="Verdana" w:hAnsi="Verdana"/>
        </w:rPr>
      </w:pPr>
      <w:r>
        <w:rPr>
          <w:rFonts w:ascii="Verdana" w:hAnsi="Verdana"/>
        </w:rPr>
        <w:t>Effective</w:t>
      </w:r>
      <w:r w:rsidR="003378CF" w:rsidRPr="0038757D">
        <w:rPr>
          <w:rFonts w:ascii="Verdana" w:hAnsi="Verdana"/>
        </w:rPr>
        <w:t xml:space="preserve"> guidelines for how we provide opportunities for resolving any problems employees or volunteers may have</w:t>
      </w:r>
      <w:r>
        <w:rPr>
          <w:rFonts w:ascii="Verdana" w:hAnsi="Verdana"/>
        </w:rPr>
        <w:t>, and how we deal with concerns about performance or conduct</w:t>
      </w:r>
      <w:r w:rsidR="00CC7A71">
        <w:rPr>
          <w:rFonts w:ascii="Verdana" w:hAnsi="Verdana"/>
        </w:rPr>
        <w:t xml:space="preserve">, will assist us to act fairly and maximise the likelihood of positive resolutions to </w:t>
      </w:r>
      <w:r w:rsidR="000B4D5B">
        <w:rPr>
          <w:rFonts w:ascii="Verdana" w:hAnsi="Verdana"/>
        </w:rPr>
        <w:t>these issues</w:t>
      </w:r>
      <w:r w:rsidR="00CC7A71">
        <w:rPr>
          <w:rFonts w:ascii="Verdana" w:hAnsi="Verdana"/>
        </w:rPr>
        <w:t>.</w:t>
      </w:r>
      <w:r w:rsidR="003378CF" w:rsidRPr="0038757D">
        <w:rPr>
          <w:rFonts w:ascii="Verdana" w:hAnsi="Verdana"/>
        </w:rPr>
        <w:t xml:space="preserve"> </w:t>
      </w:r>
    </w:p>
    <w:p w:rsidR="00451803" w:rsidRDefault="00451803" w:rsidP="00F86231">
      <w:pPr>
        <w:rPr>
          <w:rFonts w:ascii="Verdana" w:hAnsi="Verdana"/>
          <w:b/>
          <w:sz w:val="20"/>
          <w:szCs w:val="20"/>
        </w:rPr>
      </w:pPr>
    </w:p>
    <w:p w:rsidR="00451803" w:rsidRDefault="00451803" w:rsidP="00F86231">
      <w:pPr>
        <w:rPr>
          <w:rFonts w:ascii="Verdana" w:hAnsi="Verdana"/>
          <w:noProof/>
          <w:color w:val="0000FF"/>
          <w:sz w:val="20"/>
          <w:szCs w:val="20"/>
        </w:rPr>
      </w:pPr>
    </w:p>
    <w:p w:rsidR="00451803" w:rsidRPr="00325D9B" w:rsidRDefault="00325D9B" w:rsidP="00325D9B">
      <w:pPr>
        <w:rPr>
          <w:rFonts w:ascii="Verdana" w:hAnsi="Verdana"/>
          <w:b/>
          <w:i/>
          <w:sz w:val="20"/>
          <w:szCs w:val="20"/>
        </w:rPr>
      </w:pPr>
      <w:r w:rsidRPr="00325D9B">
        <w:rPr>
          <w:rFonts w:ascii="Verdana" w:hAnsi="Verdana"/>
          <w:b/>
          <w:i/>
          <w:sz w:val="20"/>
          <w:szCs w:val="20"/>
        </w:rPr>
        <w:t xml:space="preserve">2. </w:t>
      </w:r>
      <w:r w:rsidR="00451803" w:rsidRPr="00325D9B">
        <w:rPr>
          <w:rFonts w:ascii="Verdana" w:hAnsi="Verdana"/>
          <w:b/>
          <w:i/>
          <w:sz w:val="20"/>
          <w:szCs w:val="20"/>
        </w:rPr>
        <w:t>Scope</w:t>
      </w:r>
    </w:p>
    <w:p w:rsidR="00451803" w:rsidRPr="00AD3337" w:rsidRDefault="00451803" w:rsidP="00AD3337">
      <w:pPr>
        <w:rPr>
          <w:rFonts w:ascii="Verdana" w:hAnsi="Verdana"/>
          <w:b/>
          <w:i/>
          <w:sz w:val="18"/>
          <w:szCs w:val="18"/>
        </w:rPr>
      </w:pPr>
      <w:r>
        <w:rPr>
          <w:rFonts w:ascii="Verdana" w:hAnsi="Verdana"/>
          <w:sz w:val="20"/>
          <w:szCs w:val="20"/>
        </w:rPr>
        <w:t xml:space="preserve">This policy will apply to </w:t>
      </w:r>
      <w:r w:rsidR="00AD3337">
        <w:rPr>
          <w:rFonts w:ascii="Verdana" w:hAnsi="Verdana"/>
          <w:sz w:val="20"/>
          <w:szCs w:val="20"/>
        </w:rPr>
        <w:t>all staff and volunteers of the organisation.</w:t>
      </w:r>
    </w:p>
    <w:p w:rsidR="000B4D5B" w:rsidRDefault="000B4D5B" w:rsidP="00F86231">
      <w:pPr>
        <w:rPr>
          <w:rFonts w:ascii="Verdana" w:hAnsi="Verdana"/>
          <w:b/>
          <w:i/>
          <w:sz w:val="20"/>
          <w:szCs w:val="20"/>
        </w:rPr>
      </w:pPr>
    </w:p>
    <w:p w:rsidR="00451803" w:rsidRPr="00325D9B" w:rsidRDefault="00325D9B" w:rsidP="00325D9B">
      <w:pPr>
        <w:rPr>
          <w:rFonts w:ascii="Verdana" w:hAnsi="Verdana"/>
          <w:b/>
          <w:i/>
          <w:sz w:val="20"/>
          <w:szCs w:val="20"/>
        </w:rPr>
      </w:pPr>
      <w:r w:rsidRPr="00325D9B">
        <w:rPr>
          <w:rFonts w:ascii="Verdana" w:hAnsi="Verdana"/>
          <w:b/>
          <w:i/>
          <w:sz w:val="20"/>
          <w:szCs w:val="20"/>
        </w:rPr>
        <w:t xml:space="preserve">3. </w:t>
      </w:r>
      <w:r w:rsidR="00451803" w:rsidRPr="00325D9B">
        <w:rPr>
          <w:rFonts w:ascii="Verdana" w:hAnsi="Verdana"/>
          <w:b/>
          <w:i/>
          <w:sz w:val="20"/>
          <w:szCs w:val="20"/>
        </w:rPr>
        <w:t xml:space="preserve">Policy </w:t>
      </w:r>
      <w:r w:rsidRPr="00325D9B">
        <w:rPr>
          <w:rFonts w:ascii="Verdana" w:hAnsi="Verdana"/>
          <w:b/>
          <w:i/>
          <w:sz w:val="20"/>
          <w:szCs w:val="20"/>
        </w:rPr>
        <w:t>s</w:t>
      </w:r>
      <w:r w:rsidR="00451803" w:rsidRPr="00325D9B">
        <w:rPr>
          <w:rFonts w:ascii="Verdana" w:hAnsi="Verdana"/>
          <w:b/>
          <w:i/>
          <w:sz w:val="20"/>
          <w:szCs w:val="20"/>
        </w:rPr>
        <w:t>tatement: Our commitment</w:t>
      </w:r>
    </w:p>
    <w:p w:rsidR="00451803" w:rsidRDefault="00F23494" w:rsidP="00325D9B">
      <w:pPr>
        <w:spacing w:after="120"/>
        <w:rPr>
          <w:rFonts w:ascii="Verdana" w:hAnsi="Verdana"/>
          <w:sz w:val="20"/>
          <w:szCs w:val="20"/>
        </w:rPr>
      </w:pPr>
      <w:r w:rsidRPr="00F23494">
        <w:rPr>
          <w:rFonts w:ascii="Verdana" w:hAnsi="Verdana"/>
          <w:b/>
          <w:color w:val="C00000"/>
          <w:sz w:val="20"/>
          <w:szCs w:val="20"/>
        </w:rPr>
        <w:t>Insert organisation name</w:t>
      </w:r>
      <w:r>
        <w:rPr>
          <w:rFonts w:ascii="Verdana" w:hAnsi="Verdana"/>
          <w:sz w:val="20"/>
          <w:szCs w:val="20"/>
        </w:rPr>
        <w:t xml:space="preserve"> </w:t>
      </w:r>
      <w:r w:rsidR="00451803" w:rsidRPr="0038757D">
        <w:rPr>
          <w:rFonts w:ascii="Verdana" w:hAnsi="Verdana"/>
          <w:sz w:val="20"/>
          <w:szCs w:val="20"/>
        </w:rPr>
        <w:t xml:space="preserve">is committed to </w:t>
      </w:r>
      <w:r w:rsidR="003378CF" w:rsidRPr="0038757D">
        <w:rPr>
          <w:rFonts w:ascii="Verdana" w:hAnsi="Verdana"/>
          <w:sz w:val="20"/>
          <w:szCs w:val="20"/>
        </w:rPr>
        <w:t>provid</w:t>
      </w:r>
      <w:r w:rsidR="000B4D5B">
        <w:rPr>
          <w:rFonts w:ascii="Verdana" w:hAnsi="Verdana"/>
          <w:sz w:val="20"/>
          <w:szCs w:val="20"/>
        </w:rPr>
        <w:t>ing</w:t>
      </w:r>
      <w:r w:rsidR="003378CF" w:rsidRPr="0038757D">
        <w:rPr>
          <w:rFonts w:ascii="Verdana" w:hAnsi="Verdana"/>
          <w:sz w:val="20"/>
          <w:szCs w:val="20"/>
        </w:rPr>
        <w:t xml:space="preserve"> our employees and volunteers with appropriate </w:t>
      </w:r>
      <w:r w:rsidR="0038757D">
        <w:rPr>
          <w:rFonts w:ascii="Verdana" w:hAnsi="Verdana"/>
          <w:sz w:val="20"/>
          <w:szCs w:val="20"/>
        </w:rPr>
        <w:t>opportunities to resolve disputes</w:t>
      </w:r>
      <w:r w:rsidR="00040E24">
        <w:rPr>
          <w:rFonts w:ascii="Verdana" w:hAnsi="Verdana"/>
          <w:sz w:val="20"/>
          <w:szCs w:val="20"/>
        </w:rPr>
        <w:t xml:space="preserve"> and have their concerns heard.</w:t>
      </w:r>
      <w:r w:rsidR="00D07A8E">
        <w:rPr>
          <w:rFonts w:ascii="Verdana" w:hAnsi="Verdana"/>
          <w:sz w:val="20"/>
          <w:szCs w:val="20"/>
        </w:rPr>
        <w:t xml:space="preserve"> S</w:t>
      </w:r>
      <w:r w:rsidR="00451803">
        <w:rPr>
          <w:rFonts w:ascii="Verdana" w:hAnsi="Verdana"/>
          <w:sz w:val="20"/>
          <w:szCs w:val="20"/>
        </w:rPr>
        <w:t>pecifically, we will:</w:t>
      </w:r>
    </w:p>
    <w:p w:rsidR="00AD3337" w:rsidRDefault="00AD3337" w:rsidP="00AD3337">
      <w:pPr>
        <w:pStyle w:val="BodyText"/>
        <w:numPr>
          <w:ilvl w:val="2"/>
          <w:numId w:val="21"/>
        </w:numPr>
        <w:tabs>
          <w:tab w:val="left" w:pos="515"/>
        </w:tabs>
        <w:ind w:left="515" w:right="790" w:hanging="515"/>
      </w:pPr>
      <w:r>
        <w:rPr>
          <w:spacing w:val="-1"/>
        </w:rPr>
        <w:t>fo</w:t>
      </w:r>
      <w:r>
        <w:rPr>
          <w:spacing w:val="-2"/>
        </w:rPr>
        <w:t>ll</w:t>
      </w:r>
      <w:r>
        <w:rPr>
          <w:spacing w:val="-1"/>
        </w:rPr>
        <w:t>ow</w:t>
      </w:r>
      <w:r>
        <w:t xml:space="preserve"> </w:t>
      </w:r>
      <w:r>
        <w:rPr>
          <w:spacing w:val="-1"/>
        </w:rPr>
        <w:t>th</w:t>
      </w:r>
      <w:r>
        <w:t xml:space="preserve">e </w:t>
      </w:r>
      <w:r>
        <w:rPr>
          <w:spacing w:val="-1"/>
        </w:rPr>
        <w:t>pr</w:t>
      </w:r>
      <w:r>
        <w:rPr>
          <w:spacing w:val="-2"/>
        </w:rPr>
        <w:t>i</w:t>
      </w:r>
      <w:r>
        <w:t>n</w:t>
      </w:r>
      <w:r>
        <w:rPr>
          <w:spacing w:val="-1"/>
        </w:rPr>
        <w:t>c</w:t>
      </w:r>
      <w:r>
        <w:rPr>
          <w:spacing w:val="-2"/>
        </w:rPr>
        <w:t>i</w:t>
      </w:r>
      <w:r>
        <w:rPr>
          <w:spacing w:val="-1"/>
        </w:rPr>
        <w:t>p</w:t>
      </w:r>
      <w:r>
        <w:rPr>
          <w:spacing w:val="-2"/>
        </w:rPr>
        <w:t>l</w:t>
      </w:r>
      <w:r>
        <w:rPr>
          <w:spacing w:val="-1"/>
        </w:rPr>
        <w:t>e</w:t>
      </w:r>
      <w:r>
        <w:t>s</w:t>
      </w:r>
      <w:r>
        <w:rPr>
          <w:spacing w:val="1"/>
        </w:rPr>
        <w:t xml:space="preserve"> </w:t>
      </w:r>
      <w:r>
        <w:rPr>
          <w:spacing w:val="-1"/>
        </w:rPr>
        <w:t>o</w:t>
      </w:r>
      <w:r>
        <w:t xml:space="preserve">f </w:t>
      </w:r>
      <w:r>
        <w:rPr>
          <w:spacing w:val="-1"/>
        </w:rPr>
        <w:t>procedu</w:t>
      </w:r>
      <w:r>
        <w:rPr>
          <w:spacing w:val="-2"/>
        </w:rPr>
        <w:t>r</w:t>
      </w:r>
      <w:r>
        <w:rPr>
          <w:spacing w:val="-1"/>
        </w:rPr>
        <w:t>a</w:t>
      </w:r>
      <w:r>
        <w:t>l</w:t>
      </w:r>
      <w:r>
        <w:rPr>
          <w:spacing w:val="-1"/>
        </w:rPr>
        <w:t xml:space="preserve"> fa</w:t>
      </w:r>
      <w:r>
        <w:rPr>
          <w:spacing w:val="-2"/>
        </w:rPr>
        <w:t>ir</w:t>
      </w:r>
      <w:r>
        <w:rPr>
          <w:spacing w:val="-1"/>
        </w:rPr>
        <w:t>nes</w:t>
      </w:r>
      <w:r>
        <w:t xml:space="preserve">s </w:t>
      </w:r>
      <w:r>
        <w:rPr>
          <w:spacing w:val="-1"/>
        </w:rPr>
        <w:t>i</w:t>
      </w:r>
      <w:r>
        <w:t xml:space="preserve">n </w:t>
      </w:r>
      <w:r>
        <w:rPr>
          <w:spacing w:val="-1"/>
        </w:rPr>
        <w:t>th</w:t>
      </w:r>
      <w:r>
        <w:t xml:space="preserve">e </w:t>
      </w:r>
      <w:r>
        <w:rPr>
          <w:spacing w:val="-1"/>
        </w:rPr>
        <w:t>st</w:t>
      </w:r>
      <w:r>
        <w:rPr>
          <w:spacing w:val="-2"/>
        </w:rPr>
        <w:t>r</w:t>
      </w:r>
      <w:r>
        <w:t>u</w:t>
      </w:r>
      <w:r>
        <w:rPr>
          <w:spacing w:val="-1"/>
        </w:rPr>
        <w:t>ctur</w:t>
      </w:r>
      <w:r>
        <w:t>e</w:t>
      </w:r>
      <w:r>
        <w:rPr>
          <w:spacing w:val="-1"/>
        </w:rPr>
        <w:t xml:space="preserve"> an</w:t>
      </w:r>
      <w:r>
        <w:t xml:space="preserve">d </w:t>
      </w:r>
      <w:r>
        <w:rPr>
          <w:spacing w:val="-1"/>
        </w:rPr>
        <w:t>operatio</w:t>
      </w:r>
      <w:r>
        <w:t xml:space="preserve">n </w:t>
      </w:r>
      <w:r>
        <w:rPr>
          <w:spacing w:val="-1"/>
        </w:rPr>
        <w:t>o</w:t>
      </w:r>
      <w:r>
        <w:t xml:space="preserve">f </w:t>
      </w:r>
      <w:r>
        <w:rPr>
          <w:spacing w:val="-1"/>
        </w:rPr>
        <w:t>the disput</w:t>
      </w:r>
      <w:r>
        <w:t xml:space="preserve">e </w:t>
      </w:r>
      <w:r>
        <w:rPr>
          <w:spacing w:val="-1"/>
        </w:rPr>
        <w:t>re</w:t>
      </w:r>
      <w:r>
        <w:rPr>
          <w:spacing w:val="-2"/>
        </w:rPr>
        <w:t>s</w:t>
      </w:r>
      <w:r>
        <w:rPr>
          <w:spacing w:val="-1"/>
        </w:rPr>
        <w:t>olutio</w:t>
      </w:r>
      <w:r>
        <w:t xml:space="preserve">n </w:t>
      </w:r>
      <w:r>
        <w:rPr>
          <w:spacing w:val="-1"/>
        </w:rPr>
        <w:t>proces</w:t>
      </w:r>
      <w:r>
        <w:t>s</w:t>
      </w:r>
      <w:r>
        <w:rPr>
          <w:spacing w:val="-1"/>
        </w:rPr>
        <w:t xml:space="preserve"> fo</w:t>
      </w:r>
      <w:r>
        <w:t xml:space="preserve">r </w:t>
      </w:r>
      <w:r>
        <w:rPr>
          <w:spacing w:val="-1"/>
        </w:rPr>
        <w:t>employee</w:t>
      </w:r>
      <w:r>
        <w:t xml:space="preserve">s </w:t>
      </w:r>
      <w:r>
        <w:rPr>
          <w:spacing w:val="-1"/>
        </w:rPr>
        <w:t>an</w:t>
      </w:r>
      <w:r>
        <w:t>d</w:t>
      </w:r>
      <w:r>
        <w:rPr>
          <w:spacing w:val="-1"/>
        </w:rPr>
        <w:t xml:space="preserve"> volunteers</w:t>
      </w:r>
    </w:p>
    <w:p w:rsidR="00AD3337" w:rsidRPr="00C13B6F" w:rsidRDefault="00AD3337" w:rsidP="00AD3337">
      <w:pPr>
        <w:pStyle w:val="BodyText"/>
        <w:numPr>
          <w:ilvl w:val="1"/>
          <w:numId w:val="21"/>
        </w:numPr>
        <w:tabs>
          <w:tab w:val="left" w:pos="515"/>
        </w:tabs>
        <w:spacing w:before="40" w:line="200" w:lineRule="exact"/>
        <w:ind w:left="540" w:hanging="540"/>
      </w:pPr>
      <w:r w:rsidRPr="00C13B6F">
        <w:rPr>
          <w:spacing w:val="-1"/>
        </w:rPr>
        <w:t>notify</w:t>
      </w:r>
      <w:r>
        <w:t xml:space="preserve"> </w:t>
      </w:r>
      <w:r w:rsidRPr="00C13B6F">
        <w:rPr>
          <w:spacing w:val="-1"/>
        </w:rPr>
        <w:t>th</w:t>
      </w:r>
      <w:r>
        <w:t xml:space="preserve">e </w:t>
      </w:r>
      <w:r w:rsidRPr="00C13B6F">
        <w:rPr>
          <w:spacing w:val="-1"/>
        </w:rPr>
        <w:t>employe</w:t>
      </w:r>
      <w:r>
        <w:t>e</w:t>
      </w:r>
      <w:r w:rsidRPr="00C13B6F">
        <w:rPr>
          <w:spacing w:val="1"/>
        </w:rPr>
        <w:t xml:space="preserve"> </w:t>
      </w:r>
      <w:r w:rsidRPr="00C13B6F">
        <w:rPr>
          <w:spacing w:val="-1"/>
        </w:rPr>
        <w:t>o</w:t>
      </w:r>
      <w:r>
        <w:t xml:space="preserve">r </w:t>
      </w:r>
      <w:r w:rsidRPr="00C13B6F">
        <w:rPr>
          <w:spacing w:val="-1"/>
        </w:rPr>
        <w:t>volunte</w:t>
      </w:r>
      <w:r w:rsidRPr="00C13B6F">
        <w:rPr>
          <w:spacing w:val="-2"/>
        </w:rPr>
        <w:t>e</w:t>
      </w:r>
      <w:r>
        <w:t>r</w:t>
      </w:r>
      <w:r w:rsidRPr="00C13B6F">
        <w:rPr>
          <w:spacing w:val="-2"/>
        </w:rPr>
        <w:t xml:space="preserve"> </w:t>
      </w:r>
      <w:r w:rsidRPr="00C13B6F">
        <w:rPr>
          <w:spacing w:val="-1"/>
        </w:rPr>
        <w:t>o</w:t>
      </w:r>
      <w:r>
        <w:t xml:space="preserve">f </w:t>
      </w:r>
      <w:r w:rsidRPr="00C13B6F">
        <w:rPr>
          <w:spacing w:val="-1"/>
        </w:rPr>
        <w:t>th</w:t>
      </w:r>
      <w:r>
        <w:t xml:space="preserve">e </w:t>
      </w:r>
      <w:r w:rsidRPr="00C13B6F">
        <w:rPr>
          <w:spacing w:val="-1"/>
        </w:rPr>
        <w:t>outcom</w:t>
      </w:r>
      <w:r>
        <w:t xml:space="preserve">e </w:t>
      </w:r>
      <w:r w:rsidRPr="00C13B6F">
        <w:rPr>
          <w:spacing w:val="-1"/>
        </w:rPr>
        <w:t>o</w:t>
      </w:r>
      <w:r>
        <w:t>f</w:t>
      </w:r>
      <w:r w:rsidRPr="00C13B6F">
        <w:rPr>
          <w:spacing w:val="-1"/>
        </w:rPr>
        <w:t xml:space="preserve"> t</w:t>
      </w:r>
      <w:r>
        <w:t>h</w:t>
      </w:r>
      <w:r w:rsidRPr="00C13B6F">
        <w:rPr>
          <w:spacing w:val="-1"/>
        </w:rPr>
        <w:t>ei</w:t>
      </w:r>
      <w:r>
        <w:t>r</w:t>
      </w:r>
      <w:r w:rsidRPr="00C13B6F">
        <w:rPr>
          <w:spacing w:val="-1"/>
        </w:rPr>
        <w:t xml:space="preserve"> compl</w:t>
      </w:r>
      <w:r>
        <w:t>a</w:t>
      </w:r>
      <w:r w:rsidRPr="00C13B6F">
        <w:rPr>
          <w:spacing w:val="-1"/>
        </w:rPr>
        <w:t>i</w:t>
      </w:r>
      <w:r>
        <w:t>nt</w:t>
      </w:r>
    </w:p>
    <w:p w:rsidR="00AD3337" w:rsidRDefault="00AD3337" w:rsidP="00AD3337">
      <w:pPr>
        <w:pStyle w:val="BodyText"/>
        <w:numPr>
          <w:ilvl w:val="1"/>
          <w:numId w:val="21"/>
        </w:numPr>
        <w:tabs>
          <w:tab w:val="left" w:pos="515"/>
        </w:tabs>
        <w:spacing w:before="65" w:line="239" w:lineRule="auto"/>
        <w:ind w:left="515" w:right="833" w:hanging="515"/>
        <w:jc w:val="both"/>
      </w:pPr>
      <w:proofErr w:type="gramStart"/>
      <w:r>
        <w:t>t</w:t>
      </w:r>
      <w:r>
        <w:rPr>
          <w:spacing w:val="-1"/>
        </w:rPr>
        <w:t>a</w:t>
      </w:r>
      <w:r>
        <w:t>k</w:t>
      </w:r>
      <w:r>
        <w:rPr>
          <w:spacing w:val="-1"/>
        </w:rPr>
        <w:t>e</w:t>
      </w:r>
      <w:proofErr w:type="gramEnd"/>
      <w:r>
        <w:t xml:space="preserve"> </w:t>
      </w:r>
      <w:r>
        <w:rPr>
          <w:spacing w:val="-1"/>
        </w:rPr>
        <w:t>t</w:t>
      </w:r>
      <w:r>
        <w:t>he</w:t>
      </w:r>
      <w:r>
        <w:rPr>
          <w:spacing w:val="-1"/>
        </w:rPr>
        <w:t xml:space="preserve"> o</w:t>
      </w:r>
      <w:r>
        <w:t>utc</w:t>
      </w:r>
      <w:r>
        <w:rPr>
          <w:spacing w:val="-1"/>
        </w:rPr>
        <w:t>ome</w:t>
      </w:r>
      <w:r>
        <w:t>s</w:t>
      </w:r>
      <w:r>
        <w:rPr>
          <w:spacing w:val="-1"/>
        </w:rPr>
        <w:t xml:space="preserve"> o</w:t>
      </w:r>
      <w:r>
        <w:t>f</w:t>
      </w:r>
      <w:r>
        <w:rPr>
          <w:spacing w:val="-2"/>
        </w:rPr>
        <w:t xml:space="preserve"> </w:t>
      </w:r>
      <w:r>
        <w:rPr>
          <w:spacing w:val="-1"/>
        </w:rPr>
        <w:t>complai</w:t>
      </w:r>
      <w:r>
        <w:t xml:space="preserve">nts </w:t>
      </w:r>
      <w:r>
        <w:rPr>
          <w:spacing w:val="-1"/>
        </w:rPr>
        <w:t>b</w:t>
      </w:r>
      <w:r>
        <w:t xml:space="preserve">y </w:t>
      </w:r>
      <w:r>
        <w:rPr>
          <w:spacing w:val="-1"/>
        </w:rPr>
        <w:t>t</w:t>
      </w:r>
      <w:r>
        <w:t>h</w:t>
      </w:r>
      <w:r>
        <w:rPr>
          <w:spacing w:val="-1"/>
        </w:rPr>
        <w:t>os</w:t>
      </w:r>
      <w:r>
        <w:t>e</w:t>
      </w:r>
      <w:r>
        <w:rPr>
          <w:spacing w:val="-2"/>
        </w:rPr>
        <w:t xml:space="preserve"> </w:t>
      </w:r>
      <w:r>
        <w:t>w</w:t>
      </w:r>
      <w:r>
        <w:rPr>
          <w:spacing w:val="-1"/>
        </w:rPr>
        <w:t>or</w:t>
      </w:r>
      <w:r>
        <w:t>k</w:t>
      </w:r>
      <w:r>
        <w:rPr>
          <w:spacing w:val="-1"/>
        </w:rPr>
        <w:t>i</w:t>
      </w:r>
      <w:r>
        <w:t>ng</w:t>
      </w:r>
      <w:r>
        <w:rPr>
          <w:spacing w:val="-1"/>
        </w:rPr>
        <w:t xml:space="preserve"> i</w:t>
      </w:r>
      <w:r>
        <w:t xml:space="preserve">n </w:t>
      </w:r>
      <w:r>
        <w:rPr>
          <w:spacing w:val="-1"/>
        </w:rPr>
        <w:t>t</w:t>
      </w:r>
      <w:r>
        <w:t>he</w:t>
      </w:r>
      <w:r>
        <w:rPr>
          <w:spacing w:val="-2"/>
        </w:rPr>
        <w:t xml:space="preserve"> </w:t>
      </w:r>
      <w:r>
        <w:rPr>
          <w:spacing w:val="-1"/>
        </w:rPr>
        <w:t>ser</w:t>
      </w:r>
      <w:r>
        <w:t>v</w:t>
      </w:r>
      <w:r>
        <w:rPr>
          <w:spacing w:val="-1"/>
        </w:rPr>
        <w:t>ic</w:t>
      </w:r>
      <w:r>
        <w:t>e</w:t>
      </w:r>
      <w:r>
        <w:rPr>
          <w:spacing w:val="-1"/>
        </w:rPr>
        <w:t xml:space="preserve"> i</w:t>
      </w:r>
      <w:r>
        <w:t xml:space="preserve">nto </w:t>
      </w:r>
      <w:r>
        <w:rPr>
          <w:spacing w:val="-1"/>
        </w:rPr>
        <w:t>acco</w:t>
      </w:r>
      <w:r>
        <w:t>unt</w:t>
      </w:r>
      <w:r>
        <w:rPr>
          <w:spacing w:val="-1"/>
        </w:rPr>
        <w:t xml:space="preserve"> in plannin</w:t>
      </w:r>
      <w:r>
        <w:t xml:space="preserve">g </w:t>
      </w:r>
      <w:r>
        <w:rPr>
          <w:spacing w:val="-1"/>
        </w:rPr>
        <w:t>improvement</w:t>
      </w:r>
      <w:r>
        <w:t xml:space="preserve">s </w:t>
      </w:r>
      <w:r>
        <w:rPr>
          <w:spacing w:val="-1"/>
        </w:rPr>
        <w:t>t</w:t>
      </w:r>
      <w:r>
        <w:t xml:space="preserve">o </w:t>
      </w:r>
      <w:r>
        <w:rPr>
          <w:spacing w:val="-1"/>
        </w:rPr>
        <w:t>th</w:t>
      </w:r>
      <w:r>
        <w:t xml:space="preserve">e </w:t>
      </w:r>
      <w:r>
        <w:rPr>
          <w:spacing w:val="-1"/>
        </w:rPr>
        <w:t>futur</w:t>
      </w:r>
      <w:r>
        <w:t xml:space="preserve">e </w:t>
      </w:r>
      <w:r>
        <w:rPr>
          <w:spacing w:val="-1"/>
        </w:rPr>
        <w:t>m</w:t>
      </w:r>
      <w:r>
        <w:rPr>
          <w:spacing w:val="-4"/>
        </w:rPr>
        <w:t>a</w:t>
      </w:r>
      <w:r>
        <w:rPr>
          <w:spacing w:val="-1"/>
        </w:rPr>
        <w:t>nagemen</w:t>
      </w:r>
      <w:r>
        <w:t xml:space="preserve">t </w:t>
      </w:r>
      <w:r>
        <w:rPr>
          <w:spacing w:val="-1"/>
        </w:rPr>
        <w:t>an</w:t>
      </w:r>
      <w:r>
        <w:t xml:space="preserve">d </w:t>
      </w:r>
      <w:r>
        <w:rPr>
          <w:spacing w:val="-1"/>
        </w:rPr>
        <w:t>suppor</w:t>
      </w:r>
      <w:r>
        <w:t xml:space="preserve">t </w:t>
      </w:r>
      <w:r>
        <w:rPr>
          <w:spacing w:val="-1"/>
        </w:rPr>
        <w:t>o</w:t>
      </w:r>
      <w:r>
        <w:t xml:space="preserve">f </w:t>
      </w:r>
      <w:r>
        <w:rPr>
          <w:spacing w:val="-1"/>
        </w:rPr>
        <w:t>employee</w:t>
      </w:r>
      <w:r>
        <w:t xml:space="preserve">s </w:t>
      </w:r>
      <w:r>
        <w:rPr>
          <w:spacing w:val="-1"/>
        </w:rPr>
        <w:t>and vo</w:t>
      </w:r>
      <w:r>
        <w:rPr>
          <w:spacing w:val="-2"/>
        </w:rPr>
        <w:t>l</w:t>
      </w:r>
      <w:r>
        <w:rPr>
          <w:spacing w:val="-1"/>
        </w:rPr>
        <w:t>unteers.</w:t>
      </w:r>
    </w:p>
    <w:p w:rsidR="00040E24" w:rsidRDefault="00040E24" w:rsidP="00AD3337">
      <w:pPr>
        <w:rPr>
          <w:rFonts w:ascii="Verdana" w:hAnsi="Verdana"/>
          <w:sz w:val="20"/>
          <w:szCs w:val="20"/>
        </w:rPr>
      </w:pPr>
    </w:p>
    <w:p w:rsidR="00AD3337" w:rsidRDefault="00AD3337" w:rsidP="00AD3337">
      <w:pPr>
        <w:rPr>
          <w:rFonts w:ascii="Verdana" w:hAnsi="Verdana"/>
          <w:sz w:val="20"/>
          <w:szCs w:val="20"/>
        </w:rPr>
      </w:pPr>
    </w:p>
    <w:p w:rsidR="00AD3337" w:rsidRDefault="00AD3337" w:rsidP="00AD3337">
      <w:pPr>
        <w:rPr>
          <w:rFonts w:ascii="Verdana" w:hAnsi="Verdana"/>
          <w:sz w:val="20"/>
          <w:szCs w:val="20"/>
        </w:rPr>
      </w:pPr>
    </w:p>
    <w:p w:rsidR="00AD3337" w:rsidRDefault="00AD3337" w:rsidP="00AD3337">
      <w:pPr>
        <w:rPr>
          <w:rFonts w:ascii="Verdana" w:hAnsi="Verdana"/>
          <w:sz w:val="20"/>
          <w:szCs w:val="20"/>
        </w:rPr>
      </w:pPr>
    </w:p>
    <w:p w:rsidR="00AD3337" w:rsidRDefault="00AD3337" w:rsidP="00AD3337">
      <w:pPr>
        <w:rPr>
          <w:rFonts w:ascii="Verdana" w:hAnsi="Verdana"/>
          <w:sz w:val="20"/>
          <w:szCs w:val="20"/>
        </w:rPr>
      </w:pPr>
    </w:p>
    <w:p w:rsidR="00AD3337" w:rsidRDefault="00AD3337" w:rsidP="00AD3337">
      <w:pPr>
        <w:rPr>
          <w:rFonts w:ascii="Verdana" w:hAnsi="Verdana"/>
          <w:sz w:val="20"/>
          <w:szCs w:val="20"/>
        </w:rPr>
      </w:pPr>
    </w:p>
    <w:p w:rsidR="00451803" w:rsidRPr="00325D9B" w:rsidRDefault="00451803" w:rsidP="00F86231">
      <w:pPr>
        <w:rPr>
          <w:rFonts w:ascii="Verdana" w:hAnsi="Verdana"/>
          <w:b/>
          <w:i/>
          <w:sz w:val="20"/>
          <w:szCs w:val="20"/>
        </w:rPr>
      </w:pPr>
      <w:r w:rsidRPr="00325D9B">
        <w:rPr>
          <w:rFonts w:ascii="Verdana" w:hAnsi="Verdana"/>
          <w:b/>
          <w:i/>
          <w:sz w:val="20"/>
          <w:szCs w:val="20"/>
        </w:rPr>
        <w:lastRenderedPageBreak/>
        <w:t>4. Procedures</w:t>
      </w:r>
    </w:p>
    <w:p w:rsidR="00451803" w:rsidRDefault="00451803" w:rsidP="00F86231">
      <w:pPr>
        <w:pStyle w:val="PlainText"/>
        <w:rPr>
          <w:rFonts w:ascii="Verdana" w:hAnsi="Verdana" w:cs="Times New Roman"/>
          <w:i/>
        </w:rPr>
      </w:pPr>
    </w:p>
    <w:p w:rsidR="00451803" w:rsidRPr="00F10556" w:rsidRDefault="00451803" w:rsidP="00F86231">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i/>
          <w:sz w:val="20"/>
          <w:szCs w:val="20"/>
        </w:rPr>
      </w:pPr>
      <w:r w:rsidRPr="00F10556">
        <w:rPr>
          <w:rFonts w:ascii="Verdana" w:hAnsi="Verdana"/>
          <w:i/>
          <w:sz w:val="20"/>
          <w:szCs w:val="20"/>
        </w:rPr>
        <w:t xml:space="preserve">4.1 </w:t>
      </w:r>
      <w:r w:rsidR="000071A0" w:rsidRPr="00F10556">
        <w:rPr>
          <w:rFonts w:ascii="Verdana" w:hAnsi="Verdana"/>
          <w:i/>
          <w:sz w:val="20"/>
          <w:szCs w:val="20"/>
        </w:rPr>
        <w:t xml:space="preserve">Dispute </w:t>
      </w:r>
      <w:r w:rsidR="00F10556">
        <w:rPr>
          <w:rFonts w:ascii="Verdana" w:hAnsi="Verdana"/>
          <w:i/>
          <w:sz w:val="20"/>
          <w:szCs w:val="20"/>
        </w:rPr>
        <w:t>r</w:t>
      </w:r>
      <w:r w:rsidR="000071A0" w:rsidRPr="00F10556">
        <w:rPr>
          <w:rFonts w:ascii="Verdana" w:hAnsi="Verdana"/>
          <w:i/>
          <w:sz w:val="20"/>
          <w:szCs w:val="20"/>
        </w:rPr>
        <w:t>esolution</w:t>
      </w:r>
      <w:r w:rsidR="00EB0931" w:rsidRPr="00F10556">
        <w:rPr>
          <w:rFonts w:ascii="Verdana" w:hAnsi="Verdana"/>
          <w:i/>
          <w:sz w:val="20"/>
          <w:szCs w:val="20"/>
        </w:rPr>
        <w:t xml:space="preserve"> for </w:t>
      </w:r>
      <w:r w:rsidR="00F10556">
        <w:rPr>
          <w:rFonts w:ascii="Verdana" w:hAnsi="Verdana"/>
          <w:i/>
          <w:sz w:val="20"/>
          <w:szCs w:val="20"/>
        </w:rPr>
        <w:t>e</w:t>
      </w:r>
      <w:r w:rsidR="00EB0931" w:rsidRPr="00F10556">
        <w:rPr>
          <w:rFonts w:ascii="Verdana" w:hAnsi="Verdana"/>
          <w:i/>
          <w:sz w:val="20"/>
          <w:szCs w:val="20"/>
        </w:rPr>
        <w:t xml:space="preserve">mployees and </w:t>
      </w:r>
      <w:r w:rsidR="00F10556">
        <w:rPr>
          <w:rFonts w:ascii="Verdana" w:hAnsi="Verdana"/>
          <w:i/>
          <w:sz w:val="20"/>
          <w:szCs w:val="20"/>
        </w:rPr>
        <w:t>v</w:t>
      </w:r>
      <w:r w:rsidR="00EB0931" w:rsidRPr="00F10556">
        <w:rPr>
          <w:rFonts w:ascii="Verdana" w:hAnsi="Verdana"/>
          <w:i/>
          <w:sz w:val="20"/>
          <w:szCs w:val="20"/>
        </w:rPr>
        <w:t>olunteers</w:t>
      </w:r>
    </w:p>
    <w:p w:rsidR="00AD3337" w:rsidRPr="00AD3337" w:rsidRDefault="000071A0" w:rsidP="00AD3337">
      <w:pPr>
        <w:pStyle w:val="BodyText"/>
        <w:tabs>
          <w:tab w:val="left" w:pos="478"/>
        </w:tabs>
      </w:pPr>
      <w:r w:rsidRPr="00040E24">
        <w:rPr>
          <w:lang w:val="en-AU"/>
        </w:rPr>
        <w:t xml:space="preserve">We follow these steps when a complaint is made by an employee or volunteer, or in circumstances where a manager (or the </w:t>
      </w:r>
      <w:r w:rsidR="000B4D5B">
        <w:rPr>
          <w:lang w:val="en-AU"/>
        </w:rPr>
        <w:t>b</w:t>
      </w:r>
      <w:r w:rsidRPr="00040E24">
        <w:rPr>
          <w:lang w:val="en-AU"/>
        </w:rPr>
        <w:t>oard</w:t>
      </w:r>
      <w:r w:rsidR="000B4D5B">
        <w:rPr>
          <w:lang w:val="en-AU"/>
        </w:rPr>
        <w:t>/management committee</w:t>
      </w:r>
      <w:r w:rsidRPr="00040E24">
        <w:rPr>
          <w:lang w:val="en-AU"/>
        </w:rPr>
        <w:t>) has serious concerns, or has received allegations, about the performance or conduct of an employee or volunteer</w:t>
      </w:r>
      <w:r w:rsidR="00F10556">
        <w:rPr>
          <w:lang w:val="en-AU"/>
        </w:rPr>
        <w:t>:</w:t>
      </w:r>
      <w:r w:rsidR="00AD3337" w:rsidRPr="00AD3337">
        <w:rPr>
          <w:spacing w:val="-1"/>
        </w:rPr>
        <w:t xml:space="preserve"> </w:t>
      </w:r>
    </w:p>
    <w:p w:rsidR="00AD3337" w:rsidRDefault="00AD3337" w:rsidP="00AD3337">
      <w:pPr>
        <w:pStyle w:val="BodyText"/>
        <w:numPr>
          <w:ilvl w:val="0"/>
          <w:numId w:val="21"/>
        </w:numPr>
        <w:tabs>
          <w:tab w:val="left" w:pos="478"/>
        </w:tabs>
        <w:ind w:left="478" w:hanging="360"/>
      </w:pPr>
      <w:r>
        <w:rPr>
          <w:spacing w:val="-1"/>
        </w:rPr>
        <w:t>regis</w:t>
      </w:r>
      <w:r>
        <w:t>t</w:t>
      </w:r>
      <w:r>
        <w:rPr>
          <w:spacing w:val="-1"/>
        </w:rPr>
        <w:t>e</w:t>
      </w:r>
      <w:r>
        <w:t>r</w:t>
      </w:r>
      <w:r>
        <w:rPr>
          <w:spacing w:val="-1"/>
        </w:rPr>
        <w:t>i</w:t>
      </w:r>
      <w:r>
        <w:t>ng</w:t>
      </w:r>
      <w:r>
        <w:rPr>
          <w:spacing w:val="-1"/>
        </w:rPr>
        <w:t xml:space="preserve"> t</w:t>
      </w:r>
      <w:r>
        <w:t>he</w:t>
      </w:r>
      <w:r>
        <w:rPr>
          <w:spacing w:val="-1"/>
        </w:rPr>
        <w:t xml:space="preserve"> complai</w:t>
      </w:r>
      <w:r>
        <w:t>nt</w:t>
      </w:r>
    </w:p>
    <w:p w:rsidR="00AD3337" w:rsidRDefault="00AD3337" w:rsidP="00AD3337">
      <w:pPr>
        <w:pStyle w:val="BodyText"/>
        <w:numPr>
          <w:ilvl w:val="0"/>
          <w:numId w:val="21"/>
        </w:numPr>
        <w:tabs>
          <w:tab w:val="left" w:pos="478"/>
        </w:tabs>
        <w:ind w:left="478" w:hanging="360"/>
      </w:pPr>
      <w:r>
        <w:rPr>
          <w:spacing w:val="-1"/>
        </w:rPr>
        <w:t>i</w:t>
      </w:r>
      <w:r>
        <w:t>nv</w:t>
      </w:r>
      <w:r>
        <w:rPr>
          <w:spacing w:val="-1"/>
        </w:rPr>
        <w:t>es</w:t>
      </w:r>
      <w:r>
        <w:t>t</w:t>
      </w:r>
      <w:r>
        <w:rPr>
          <w:spacing w:val="-1"/>
        </w:rPr>
        <w:t>iga</w:t>
      </w:r>
      <w:r>
        <w:t>t</w:t>
      </w:r>
      <w:r>
        <w:rPr>
          <w:spacing w:val="-1"/>
        </w:rPr>
        <w:t>i</w:t>
      </w:r>
      <w:r>
        <w:t>ng</w:t>
      </w:r>
      <w:r>
        <w:rPr>
          <w:spacing w:val="-1"/>
        </w:rPr>
        <w:t xml:space="preserve"> </w:t>
      </w:r>
      <w:r>
        <w:t>the</w:t>
      </w:r>
      <w:r>
        <w:rPr>
          <w:spacing w:val="-1"/>
        </w:rPr>
        <w:t xml:space="preserve"> complai</w:t>
      </w:r>
      <w:r>
        <w:t>nt</w:t>
      </w:r>
    </w:p>
    <w:p w:rsidR="00AD3337" w:rsidRDefault="00AD3337" w:rsidP="00AD3337">
      <w:pPr>
        <w:pStyle w:val="BodyText"/>
        <w:numPr>
          <w:ilvl w:val="0"/>
          <w:numId w:val="21"/>
        </w:numPr>
        <w:tabs>
          <w:tab w:val="left" w:pos="478"/>
        </w:tabs>
        <w:spacing w:line="242" w:lineRule="exact"/>
        <w:ind w:left="478" w:hanging="360"/>
      </w:pPr>
      <w:r>
        <w:t>rev</w:t>
      </w:r>
      <w:r>
        <w:rPr>
          <w:spacing w:val="-1"/>
        </w:rPr>
        <w:t>i</w:t>
      </w:r>
      <w:r>
        <w:t>ew at a</w:t>
      </w:r>
      <w:r>
        <w:rPr>
          <w:spacing w:val="-1"/>
        </w:rPr>
        <w:t xml:space="preserve"> </w:t>
      </w:r>
      <w:r>
        <w:t>h</w:t>
      </w:r>
      <w:r>
        <w:rPr>
          <w:spacing w:val="-1"/>
        </w:rPr>
        <w:t>i</w:t>
      </w:r>
      <w:r>
        <w:t xml:space="preserve">gher </w:t>
      </w:r>
      <w:r>
        <w:rPr>
          <w:spacing w:val="-1"/>
        </w:rPr>
        <w:t>le</w:t>
      </w:r>
      <w:r>
        <w:t xml:space="preserve">vel of </w:t>
      </w:r>
      <w:r>
        <w:rPr>
          <w:spacing w:val="-2"/>
        </w:rPr>
        <w:t>a</w:t>
      </w:r>
      <w:r>
        <w:t>uthor</w:t>
      </w:r>
      <w:r>
        <w:rPr>
          <w:spacing w:val="-1"/>
        </w:rPr>
        <w:t>it</w:t>
      </w:r>
      <w:r>
        <w:t>y</w:t>
      </w:r>
    </w:p>
    <w:p w:rsidR="00AD3337" w:rsidRPr="00AD3337" w:rsidRDefault="00AD3337" w:rsidP="00AD3337">
      <w:pPr>
        <w:pStyle w:val="BodyText"/>
        <w:numPr>
          <w:ilvl w:val="0"/>
          <w:numId w:val="21"/>
        </w:numPr>
        <w:tabs>
          <w:tab w:val="left" w:pos="478"/>
        </w:tabs>
        <w:ind w:left="478" w:hanging="360"/>
      </w:pPr>
      <w:r>
        <w:rPr>
          <w:spacing w:val="-1"/>
        </w:rPr>
        <w:t>forma</w:t>
      </w:r>
      <w:r>
        <w:t xml:space="preserve">l </w:t>
      </w:r>
      <w:r>
        <w:rPr>
          <w:spacing w:val="-1"/>
        </w:rPr>
        <w:t>externa</w:t>
      </w:r>
      <w:r>
        <w:t xml:space="preserve">l </w:t>
      </w:r>
      <w:r>
        <w:rPr>
          <w:spacing w:val="-1"/>
        </w:rPr>
        <w:t>proce</w:t>
      </w:r>
      <w:r>
        <w:rPr>
          <w:spacing w:val="-2"/>
        </w:rPr>
        <w:t>d</w:t>
      </w:r>
      <w:r>
        <w:rPr>
          <w:spacing w:val="-1"/>
        </w:rPr>
        <w:t>ur</w:t>
      </w:r>
      <w:r>
        <w:t xml:space="preserve">e </w:t>
      </w:r>
      <w:r>
        <w:rPr>
          <w:spacing w:val="-1"/>
        </w:rPr>
        <w:t>(wher</w:t>
      </w:r>
      <w:r>
        <w:t>e</w:t>
      </w:r>
      <w:r>
        <w:rPr>
          <w:spacing w:val="-1"/>
        </w:rPr>
        <w:t xml:space="preserve"> re</w:t>
      </w:r>
      <w:r>
        <w:rPr>
          <w:spacing w:val="-2"/>
        </w:rPr>
        <w:t>l</w:t>
      </w:r>
      <w:r>
        <w:rPr>
          <w:spacing w:val="-1"/>
        </w:rPr>
        <w:t xml:space="preserve">evant) </w:t>
      </w:r>
    </w:p>
    <w:p w:rsidR="000071A0" w:rsidRPr="00AD3337" w:rsidRDefault="00AD3337" w:rsidP="00AD3337">
      <w:pPr>
        <w:pStyle w:val="BodyText"/>
        <w:numPr>
          <w:ilvl w:val="0"/>
          <w:numId w:val="21"/>
        </w:numPr>
        <w:tabs>
          <w:tab w:val="left" w:pos="478"/>
        </w:tabs>
        <w:ind w:left="478" w:hanging="360"/>
      </w:pPr>
      <w:proofErr w:type="gramStart"/>
      <w:r>
        <w:t>us</w:t>
      </w:r>
      <w:r w:rsidRPr="00AD3337">
        <w:rPr>
          <w:spacing w:val="-1"/>
        </w:rPr>
        <w:t>i</w:t>
      </w:r>
      <w:r>
        <w:t>ng</w:t>
      </w:r>
      <w:proofErr w:type="gramEnd"/>
      <w:r w:rsidRPr="00AD3337">
        <w:rPr>
          <w:spacing w:val="-1"/>
        </w:rPr>
        <w:t xml:space="preserve"> disput</w:t>
      </w:r>
      <w:r>
        <w:t>e</w:t>
      </w:r>
      <w:r w:rsidRPr="00AD3337">
        <w:rPr>
          <w:spacing w:val="-1"/>
        </w:rPr>
        <w:t xml:space="preserve"> resol</w:t>
      </w:r>
      <w:r>
        <w:t>ut</w:t>
      </w:r>
      <w:r w:rsidRPr="00AD3337">
        <w:rPr>
          <w:spacing w:val="-1"/>
        </w:rPr>
        <w:t>io</w:t>
      </w:r>
      <w:r>
        <w:t xml:space="preserve">n to </w:t>
      </w:r>
      <w:r w:rsidRPr="00AD3337">
        <w:rPr>
          <w:spacing w:val="-1"/>
        </w:rPr>
        <w:t>i</w:t>
      </w:r>
      <w:r>
        <w:t>nf</w:t>
      </w:r>
      <w:r w:rsidRPr="00AD3337">
        <w:rPr>
          <w:spacing w:val="-1"/>
        </w:rPr>
        <w:t>or</w:t>
      </w:r>
      <w:r>
        <w:t>m</w:t>
      </w:r>
      <w:r w:rsidRPr="00AD3337">
        <w:rPr>
          <w:spacing w:val="-1"/>
        </w:rPr>
        <w:t xml:space="preserve"> emplo</w:t>
      </w:r>
      <w:r>
        <w:t>y</w:t>
      </w:r>
      <w:r w:rsidRPr="00AD3337">
        <w:rPr>
          <w:spacing w:val="-1"/>
        </w:rPr>
        <w:t>e</w:t>
      </w:r>
      <w:r>
        <w:t>e</w:t>
      </w:r>
      <w:r w:rsidRPr="00AD3337">
        <w:rPr>
          <w:spacing w:val="-1"/>
        </w:rPr>
        <w:t xml:space="preserve"> </w:t>
      </w:r>
      <w:r>
        <w:t>and vo</w:t>
      </w:r>
      <w:r w:rsidRPr="00AD3337">
        <w:rPr>
          <w:spacing w:val="-1"/>
        </w:rPr>
        <w:t>l</w:t>
      </w:r>
      <w:r>
        <w:t>unteer</w:t>
      </w:r>
      <w:r w:rsidRPr="00AD3337">
        <w:rPr>
          <w:spacing w:val="-1"/>
        </w:rPr>
        <w:t xml:space="preserve"> </w:t>
      </w:r>
      <w:r>
        <w:t>tra</w:t>
      </w:r>
      <w:r w:rsidRPr="00AD3337">
        <w:rPr>
          <w:spacing w:val="-1"/>
        </w:rPr>
        <w:t>i</w:t>
      </w:r>
      <w:r>
        <w:t>n</w:t>
      </w:r>
      <w:r w:rsidRPr="00AD3337">
        <w:rPr>
          <w:spacing w:val="-1"/>
        </w:rPr>
        <w:t>i</w:t>
      </w:r>
      <w:r>
        <w:t>ng</w:t>
      </w:r>
      <w:r w:rsidRPr="00AD3337">
        <w:rPr>
          <w:spacing w:val="-1"/>
        </w:rPr>
        <w:t xml:space="preserve"> an</w:t>
      </w:r>
      <w:r>
        <w:t>d</w:t>
      </w:r>
      <w:r w:rsidRPr="00AD3337">
        <w:rPr>
          <w:spacing w:val="-1"/>
        </w:rPr>
        <w:t xml:space="preserve"> developmen</w:t>
      </w:r>
      <w:r>
        <w:t xml:space="preserve">t </w:t>
      </w:r>
      <w:r w:rsidRPr="00AD3337">
        <w:rPr>
          <w:spacing w:val="-2"/>
        </w:rPr>
        <w:t>a</w:t>
      </w:r>
      <w:r>
        <w:t xml:space="preserve">nd </w:t>
      </w:r>
      <w:r w:rsidRPr="00AD3337">
        <w:rPr>
          <w:spacing w:val="-1"/>
        </w:rPr>
        <w:t>managemen</w:t>
      </w:r>
      <w:r>
        <w:t xml:space="preserve">t </w:t>
      </w:r>
      <w:r w:rsidRPr="00AD3337">
        <w:rPr>
          <w:spacing w:val="-1"/>
        </w:rPr>
        <w:t>process</w:t>
      </w:r>
      <w:r w:rsidRPr="00AD3337">
        <w:rPr>
          <w:spacing w:val="-2"/>
        </w:rPr>
        <w:t>e</w:t>
      </w:r>
      <w:r w:rsidRPr="00AD3337">
        <w:rPr>
          <w:spacing w:val="-1"/>
        </w:rPr>
        <w:t>s.</w:t>
      </w:r>
    </w:p>
    <w:p w:rsidR="00AD3337" w:rsidRDefault="00AD3337" w:rsidP="00F86231">
      <w:pPr>
        <w:rPr>
          <w:rFonts w:ascii="Verdana" w:hAnsi="Verdana"/>
          <w:i/>
          <w:sz w:val="20"/>
          <w:szCs w:val="20"/>
        </w:rPr>
      </w:pPr>
    </w:p>
    <w:p w:rsidR="000071A0" w:rsidRPr="00F10556" w:rsidRDefault="000071A0" w:rsidP="00F86231">
      <w:pPr>
        <w:rPr>
          <w:rFonts w:ascii="Verdana" w:hAnsi="Verdana"/>
          <w:i/>
          <w:sz w:val="20"/>
          <w:szCs w:val="20"/>
        </w:rPr>
      </w:pPr>
      <w:r w:rsidRPr="00F10556">
        <w:rPr>
          <w:rFonts w:ascii="Verdana" w:hAnsi="Verdana"/>
          <w:i/>
          <w:sz w:val="20"/>
          <w:szCs w:val="20"/>
        </w:rPr>
        <w:t xml:space="preserve">Step 1: Registering </w:t>
      </w:r>
      <w:r w:rsidR="00D17D76" w:rsidRPr="00F10556">
        <w:rPr>
          <w:rFonts w:ascii="Verdana" w:hAnsi="Verdana"/>
          <w:i/>
          <w:sz w:val="20"/>
          <w:szCs w:val="20"/>
        </w:rPr>
        <w:t>the</w:t>
      </w:r>
      <w:r w:rsidRPr="00F10556">
        <w:rPr>
          <w:rFonts w:ascii="Verdana" w:hAnsi="Verdana"/>
          <w:i/>
          <w:sz w:val="20"/>
          <w:szCs w:val="20"/>
        </w:rPr>
        <w:t xml:space="preserve"> complaint</w:t>
      </w:r>
    </w:p>
    <w:p w:rsidR="00040E24" w:rsidRDefault="00D17D76" w:rsidP="00F86231">
      <w:pPr>
        <w:rPr>
          <w:rFonts w:ascii="Verdana" w:hAnsi="Verdana"/>
          <w:sz w:val="20"/>
          <w:szCs w:val="20"/>
        </w:rPr>
      </w:pPr>
      <w:r w:rsidRPr="00040E24">
        <w:rPr>
          <w:rFonts w:ascii="Verdana" w:hAnsi="Verdana"/>
          <w:sz w:val="20"/>
          <w:szCs w:val="20"/>
        </w:rPr>
        <w:t xml:space="preserve">A complaint </w:t>
      </w:r>
      <w:r w:rsidR="00EB0931" w:rsidRPr="00040E24">
        <w:rPr>
          <w:rFonts w:ascii="Verdana" w:hAnsi="Verdana"/>
          <w:sz w:val="20"/>
          <w:szCs w:val="20"/>
        </w:rPr>
        <w:t xml:space="preserve">from </w:t>
      </w:r>
      <w:r w:rsidR="00040E24">
        <w:rPr>
          <w:rFonts w:ascii="Verdana" w:hAnsi="Verdana"/>
          <w:sz w:val="20"/>
          <w:szCs w:val="20"/>
        </w:rPr>
        <w:t xml:space="preserve">or about </w:t>
      </w:r>
      <w:r w:rsidR="00EB0931" w:rsidRPr="00040E24">
        <w:rPr>
          <w:rFonts w:ascii="Verdana" w:hAnsi="Verdana"/>
          <w:sz w:val="20"/>
          <w:szCs w:val="20"/>
        </w:rPr>
        <w:t xml:space="preserve">an employee or volunteer </w:t>
      </w:r>
      <w:r w:rsidRPr="00040E24">
        <w:rPr>
          <w:rFonts w:ascii="Verdana" w:hAnsi="Verdana"/>
          <w:sz w:val="20"/>
          <w:szCs w:val="20"/>
        </w:rPr>
        <w:t xml:space="preserve">is registered immediately it is received and acknowledged in writing in a minimum of </w:t>
      </w:r>
      <w:r w:rsidR="00F10556">
        <w:rPr>
          <w:rFonts w:ascii="Verdana" w:hAnsi="Verdana"/>
          <w:sz w:val="20"/>
          <w:szCs w:val="20"/>
        </w:rPr>
        <w:t>seven</w:t>
      </w:r>
      <w:r w:rsidRPr="00040E24">
        <w:rPr>
          <w:rFonts w:ascii="Verdana" w:hAnsi="Verdana"/>
          <w:sz w:val="20"/>
          <w:szCs w:val="20"/>
        </w:rPr>
        <w:t xml:space="preserve"> days.</w:t>
      </w:r>
      <w:r w:rsidR="00EB0931" w:rsidRPr="00040E24">
        <w:rPr>
          <w:rFonts w:ascii="Verdana" w:hAnsi="Verdana"/>
          <w:sz w:val="20"/>
          <w:szCs w:val="20"/>
        </w:rPr>
        <w:t xml:space="preserve"> </w:t>
      </w:r>
    </w:p>
    <w:p w:rsidR="00040E24" w:rsidRDefault="00040E24" w:rsidP="00F86231">
      <w:pPr>
        <w:rPr>
          <w:rFonts w:ascii="Verdana" w:hAnsi="Verdana"/>
          <w:sz w:val="20"/>
          <w:szCs w:val="20"/>
        </w:rPr>
      </w:pPr>
    </w:p>
    <w:p w:rsidR="00AD3337" w:rsidRPr="00AD3337" w:rsidRDefault="00EB0931" w:rsidP="00AD3337">
      <w:pPr>
        <w:rPr>
          <w:rFonts w:ascii="Verdana" w:hAnsi="Verdana"/>
          <w:sz w:val="20"/>
          <w:szCs w:val="20"/>
        </w:rPr>
      </w:pPr>
      <w:r w:rsidRPr="00040E24">
        <w:rPr>
          <w:rFonts w:ascii="Verdana" w:hAnsi="Verdana"/>
          <w:sz w:val="20"/>
          <w:szCs w:val="20"/>
        </w:rPr>
        <w:t>If the matter is an allegation or concern about the employee or volunteer</w:t>
      </w:r>
      <w:r w:rsidR="00F10556">
        <w:rPr>
          <w:rFonts w:ascii="Verdana" w:hAnsi="Verdana"/>
          <w:sz w:val="20"/>
          <w:szCs w:val="20"/>
        </w:rPr>
        <w:t>,</w:t>
      </w:r>
      <w:r w:rsidRPr="00040E24">
        <w:rPr>
          <w:rFonts w:ascii="Verdana" w:hAnsi="Verdana"/>
          <w:sz w:val="20"/>
          <w:szCs w:val="20"/>
        </w:rPr>
        <w:t xml:space="preserve"> they will be informed in writing within </w:t>
      </w:r>
      <w:r w:rsidR="00F10556">
        <w:rPr>
          <w:rFonts w:ascii="Verdana" w:hAnsi="Verdana"/>
          <w:sz w:val="20"/>
          <w:szCs w:val="20"/>
        </w:rPr>
        <w:t>seven</w:t>
      </w:r>
      <w:r w:rsidRPr="00040E24">
        <w:rPr>
          <w:rFonts w:ascii="Verdana" w:hAnsi="Verdana"/>
          <w:sz w:val="20"/>
          <w:szCs w:val="20"/>
        </w:rPr>
        <w:t xml:space="preserve"> days of the matter coming to the attention of their manager.</w:t>
      </w:r>
    </w:p>
    <w:p w:rsidR="000071A0" w:rsidRPr="00040E24" w:rsidRDefault="000071A0" w:rsidP="00F86231">
      <w:pPr>
        <w:rPr>
          <w:rFonts w:ascii="Verdana" w:hAnsi="Verdana"/>
          <w:sz w:val="20"/>
          <w:szCs w:val="20"/>
        </w:rPr>
      </w:pPr>
    </w:p>
    <w:p w:rsidR="000071A0" w:rsidRPr="00802D49" w:rsidRDefault="000071A0" w:rsidP="00F86231">
      <w:pPr>
        <w:rPr>
          <w:rFonts w:ascii="Verdana" w:hAnsi="Verdana"/>
          <w:i/>
          <w:sz w:val="20"/>
          <w:szCs w:val="20"/>
        </w:rPr>
      </w:pPr>
      <w:r w:rsidRPr="00802D49">
        <w:rPr>
          <w:rFonts w:ascii="Verdana" w:hAnsi="Verdana"/>
          <w:i/>
          <w:sz w:val="20"/>
          <w:szCs w:val="20"/>
        </w:rPr>
        <w:t>Step 2: Investigating the complaint</w:t>
      </w:r>
    </w:p>
    <w:p w:rsidR="000071A0" w:rsidRPr="00040E24" w:rsidRDefault="000071A0" w:rsidP="00802D49">
      <w:pPr>
        <w:spacing w:after="120"/>
        <w:rPr>
          <w:rFonts w:ascii="Verdana" w:hAnsi="Verdana"/>
          <w:sz w:val="20"/>
          <w:szCs w:val="20"/>
        </w:rPr>
      </w:pPr>
      <w:r w:rsidRPr="00040E24">
        <w:rPr>
          <w:rFonts w:ascii="Verdana" w:hAnsi="Verdana"/>
          <w:sz w:val="20"/>
          <w:szCs w:val="20"/>
        </w:rPr>
        <w:t>Each registered complaint will be investigated and assessed in this way:</w:t>
      </w:r>
    </w:p>
    <w:p w:rsidR="00D17D76" w:rsidRPr="00F23494" w:rsidRDefault="00F23494" w:rsidP="00802D49">
      <w:pPr>
        <w:widowControl w:val="0"/>
        <w:numPr>
          <w:ilvl w:val="0"/>
          <w:numId w:val="15"/>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b/>
          <w:color w:val="C00000"/>
          <w:sz w:val="20"/>
          <w:szCs w:val="20"/>
          <w:lang w:val="en-AU"/>
        </w:rPr>
      </w:pPr>
      <w:r w:rsidRPr="00F23494">
        <w:rPr>
          <w:rFonts w:ascii="Verdana" w:hAnsi="Verdana"/>
          <w:b/>
          <w:color w:val="C00000"/>
          <w:sz w:val="20"/>
          <w:szCs w:val="20"/>
          <w:lang w:val="en-AU"/>
        </w:rPr>
        <w:t xml:space="preserve">Describe the exact procedure you follow. Who is delegated to deal with the matter? What records are kept? What form do records and written advice take? What advice is given to the employee or volunteer about support, advocacy, representation and independent observers? How and when will you involve an employer organisation? Which employer organisations are you a member of? Which union are your </w:t>
      </w:r>
      <w:proofErr w:type="gramStart"/>
      <w:r w:rsidRPr="00F23494">
        <w:rPr>
          <w:rFonts w:ascii="Verdana" w:hAnsi="Verdana"/>
          <w:b/>
          <w:color w:val="C00000"/>
          <w:sz w:val="20"/>
          <w:szCs w:val="20"/>
          <w:lang w:val="en-AU"/>
        </w:rPr>
        <w:t>employees</w:t>
      </w:r>
      <w:proofErr w:type="gramEnd"/>
      <w:r w:rsidRPr="00F23494">
        <w:rPr>
          <w:rFonts w:ascii="Verdana" w:hAnsi="Verdana"/>
          <w:b/>
          <w:color w:val="C00000"/>
          <w:sz w:val="20"/>
          <w:szCs w:val="20"/>
          <w:lang w:val="en-AU"/>
        </w:rPr>
        <w:t xml:space="preserve"> members of? What is the timeframe for reaching resolution? What options </w:t>
      </w:r>
      <w:r>
        <w:rPr>
          <w:rFonts w:ascii="Verdana" w:hAnsi="Verdana"/>
          <w:b/>
          <w:color w:val="C00000"/>
          <w:sz w:val="20"/>
          <w:szCs w:val="20"/>
          <w:lang w:val="en-AU"/>
        </w:rPr>
        <w:t>are there to resolve a matter?</w:t>
      </w:r>
    </w:p>
    <w:p w:rsidR="000071A0" w:rsidRPr="00040E24" w:rsidRDefault="000071A0" w:rsidP="00F86231">
      <w:pPr>
        <w:rPr>
          <w:rFonts w:ascii="Verdana" w:hAnsi="Verdana"/>
          <w:sz w:val="20"/>
          <w:szCs w:val="20"/>
        </w:rPr>
      </w:pPr>
    </w:p>
    <w:p w:rsidR="00040E24" w:rsidRDefault="000071A0" w:rsidP="00E37DF2">
      <w:pPr>
        <w:spacing w:after="120"/>
        <w:rPr>
          <w:rFonts w:ascii="Verdana" w:hAnsi="Verdana"/>
          <w:sz w:val="20"/>
          <w:szCs w:val="20"/>
        </w:rPr>
      </w:pPr>
      <w:r w:rsidRPr="00040E24">
        <w:rPr>
          <w:rFonts w:ascii="Verdana" w:hAnsi="Verdana"/>
          <w:sz w:val="20"/>
          <w:szCs w:val="20"/>
        </w:rPr>
        <w:t xml:space="preserve">The matter is considered </w:t>
      </w:r>
      <w:proofErr w:type="spellStart"/>
      <w:r w:rsidRPr="00040E24">
        <w:rPr>
          <w:rFonts w:ascii="Verdana" w:hAnsi="Verdana"/>
          <w:sz w:val="20"/>
          <w:szCs w:val="20"/>
        </w:rPr>
        <w:t>finalised</w:t>
      </w:r>
      <w:proofErr w:type="spellEnd"/>
      <w:r w:rsidR="00040E24">
        <w:rPr>
          <w:rFonts w:ascii="Verdana" w:hAnsi="Verdana"/>
          <w:sz w:val="20"/>
          <w:szCs w:val="20"/>
        </w:rPr>
        <w:t>:</w:t>
      </w:r>
    </w:p>
    <w:p w:rsidR="00040E24" w:rsidRDefault="000071A0" w:rsidP="007F3C65">
      <w:pPr>
        <w:numPr>
          <w:ilvl w:val="0"/>
          <w:numId w:val="20"/>
        </w:numPr>
        <w:spacing w:after="40"/>
        <w:rPr>
          <w:rFonts w:ascii="Verdana" w:hAnsi="Verdana"/>
          <w:sz w:val="20"/>
          <w:szCs w:val="20"/>
        </w:rPr>
      </w:pPr>
      <w:r w:rsidRPr="00040E24">
        <w:rPr>
          <w:rFonts w:ascii="Verdana" w:hAnsi="Verdana"/>
          <w:sz w:val="20"/>
          <w:szCs w:val="20"/>
        </w:rPr>
        <w:t>if the employee or volunteer is satisfied with the response</w:t>
      </w:r>
      <w:r w:rsidR="00D17D76" w:rsidRPr="00040E24">
        <w:rPr>
          <w:rFonts w:ascii="Verdana" w:hAnsi="Verdana"/>
          <w:sz w:val="20"/>
          <w:szCs w:val="20"/>
        </w:rPr>
        <w:t xml:space="preserve"> to a complaint they have made</w:t>
      </w:r>
      <w:r w:rsidR="00E37DF2">
        <w:rPr>
          <w:rFonts w:ascii="Verdana" w:hAnsi="Verdana"/>
          <w:sz w:val="20"/>
          <w:szCs w:val="20"/>
        </w:rPr>
        <w:t>,</w:t>
      </w:r>
      <w:r w:rsidRPr="00040E24">
        <w:rPr>
          <w:rFonts w:ascii="Verdana" w:hAnsi="Verdana"/>
          <w:sz w:val="20"/>
          <w:szCs w:val="20"/>
        </w:rPr>
        <w:t xml:space="preserve"> </w:t>
      </w:r>
      <w:r w:rsidR="00040E24">
        <w:rPr>
          <w:rFonts w:ascii="Verdana" w:hAnsi="Verdana"/>
          <w:sz w:val="20"/>
          <w:szCs w:val="20"/>
        </w:rPr>
        <w:t>or</w:t>
      </w:r>
    </w:p>
    <w:p w:rsidR="00E37DF2" w:rsidRDefault="00040E24" w:rsidP="007F3C65">
      <w:pPr>
        <w:numPr>
          <w:ilvl w:val="0"/>
          <w:numId w:val="20"/>
        </w:numPr>
        <w:rPr>
          <w:rFonts w:ascii="Verdana" w:hAnsi="Verdana"/>
          <w:sz w:val="20"/>
          <w:szCs w:val="20"/>
        </w:rPr>
      </w:pPr>
      <w:proofErr w:type="gramStart"/>
      <w:r>
        <w:rPr>
          <w:rFonts w:ascii="Verdana" w:hAnsi="Verdana"/>
          <w:sz w:val="20"/>
          <w:szCs w:val="20"/>
        </w:rPr>
        <w:t>in</w:t>
      </w:r>
      <w:proofErr w:type="gramEnd"/>
      <w:r>
        <w:rPr>
          <w:rFonts w:ascii="Verdana" w:hAnsi="Verdana"/>
          <w:sz w:val="20"/>
          <w:szCs w:val="20"/>
        </w:rPr>
        <w:t xml:space="preserve"> the case of </w:t>
      </w:r>
      <w:r w:rsidRPr="00040E24">
        <w:rPr>
          <w:rFonts w:ascii="Verdana" w:hAnsi="Verdana"/>
          <w:sz w:val="20"/>
          <w:szCs w:val="20"/>
        </w:rPr>
        <w:t>allegations or concerns about an employee or volunteer</w:t>
      </w:r>
      <w:r>
        <w:rPr>
          <w:rFonts w:ascii="Verdana" w:hAnsi="Verdana"/>
          <w:sz w:val="20"/>
          <w:szCs w:val="20"/>
        </w:rPr>
        <w:t>,</w:t>
      </w:r>
      <w:r w:rsidRPr="00040E24">
        <w:rPr>
          <w:rFonts w:ascii="Verdana" w:hAnsi="Verdana"/>
          <w:sz w:val="20"/>
          <w:szCs w:val="20"/>
        </w:rPr>
        <w:t xml:space="preserve"> </w:t>
      </w:r>
      <w:r w:rsidR="00D17D76" w:rsidRPr="00040E24">
        <w:rPr>
          <w:rFonts w:ascii="Verdana" w:hAnsi="Verdana"/>
          <w:sz w:val="20"/>
          <w:szCs w:val="20"/>
        </w:rPr>
        <w:t>if the manager is satisfied that all appropriate issues have been investigated and resolved.</w:t>
      </w:r>
    </w:p>
    <w:p w:rsidR="00040E24" w:rsidRDefault="00D17D76" w:rsidP="00E37DF2">
      <w:pPr>
        <w:rPr>
          <w:rFonts w:ascii="Verdana" w:hAnsi="Verdana"/>
          <w:sz w:val="20"/>
          <w:szCs w:val="20"/>
        </w:rPr>
      </w:pPr>
      <w:r w:rsidRPr="00040E24">
        <w:rPr>
          <w:rFonts w:ascii="Verdana" w:hAnsi="Verdana"/>
          <w:sz w:val="20"/>
          <w:szCs w:val="20"/>
        </w:rPr>
        <w:t xml:space="preserve"> </w:t>
      </w:r>
    </w:p>
    <w:p w:rsidR="000071A0" w:rsidRPr="00040E24" w:rsidRDefault="00D17D76" w:rsidP="00F86231">
      <w:pPr>
        <w:rPr>
          <w:rFonts w:ascii="Verdana" w:hAnsi="Verdana"/>
          <w:sz w:val="20"/>
          <w:szCs w:val="20"/>
        </w:rPr>
      </w:pPr>
      <w:r w:rsidRPr="00040E24">
        <w:rPr>
          <w:rFonts w:ascii="Verdana" w:hAnsi="Verdana"/>
          <w:sz w:val="20"/>
          <w:szCs w:val="20"/>
        </w:rPr>
        <w:t>In each case</w:t>
      </w:r>
      <w:r w:rsidR="00E37DF2">
        <w:rPr>
          <w:rFonts w:ascii="Verdana" w:hAnsi="Verdana"/>
          <w:sz w:val="20"/>
          <w:szCs w:val="20"/>
        </w:rPr>
        <w:t>,</w:t>
      </w:r>
      <w:r w:rsidRPr="00040E24">
        <w:rPr>
          <w:rFonts w:ascii="Verdana" w:hAnsi="Verdana"/>
          <w:sz w:val="20"/>
          <w:szCs w:val="20"/>
        </w:rPr>
        <w:t xml:space="preserve"> the</w:t>
      </w:r>
      <w:r w:rsidR="000071A0" w:rsidRPr="00040E24">
        <w:rPr>
          <w:rFonts w:ascii="Verdana" w:hAnsi="Verdana"/>
          <w:sz w:val="20"/>
          <w:szCs w:val="20"/>
        </w:rPr>
        <w:t xml:space="preserve"> final outcome is recorded in the individual</w:t>
      </w:r>
      <w:r w:rsidR="00E37DF2">
        <w:rPr>
          <w:rFonts w:ascii="Verdana" w:hAnsi="Verdana"/>
          <w:sz w:val="20"/>
          <w:szCs w:val="20"/>
        </w:rPr>
        <w:t>’s</w:t>
      </w:r>
      <w:r w:rsidR="000071A0" w:rsidRPr="00040E24">
        <w:rPr>
          <w:rFonts w:ascii="Verdana" w:hAnsi="Verdana"/>
          <w:sz w:val="20"/>
          <w:szCs w:val="20"/>
        </w:rPr>
        <w:t xml:space="preserve"> file record and the statistical summary.</w:t>
      </w:r>
    </w:p>
    <w:p w:rsidR="000071A0" w:rsidRPr="00040E24" w:rsidRDefault="000071A0" w:rsidP="00F86231">
      <w:pPr>
        <w:rPr>
          <w:rFonts w:ascii="Verdana" w:hAnsi="Verdana"/>
          <w:sz w:val="20"/>
          <w:szCs w:val="20"/>
        </w:rPr>
      </w:pPr>
    </w:p>
    <w:p w:rsidR="000071A0" w:rsidRPr="00B43BED" w:rsidRDefault="000071A0" w:rsidP="00F86231">
      <w:pPr>
        <w:rPr>
          <w:rFonts w:ascii="Verdana" w:hAnsi="Verdana"/>
          <w:i/>
          <w:sz w:val="20"/>
          <w:szCs w:val="20"/>
        </w:rPr>
      </w:pPr>
      <w:r w:rsidRPr="00B43BED">
        <w:rPr>
          <w:rFonts w:ascii="Verdana" w:hAnsi="Verdana"/>
          <w:i/>
          <w:sz w:val="20"/>
          <w:szCs w:val="20"/>
        </w:rPr>
        <w:t>Step 3: Review at a higher level of authority</w:t>
      </w:r>
    </w:p>
    <w:p w:rsidR="000071A0" w:rsidRPr="00040E24" w:rsidRDefault="000071A0" w:rsidP="00F86231">
      <w:pPr>
        <w:rPr>
          <w:rFonts w:ascii="Verdana" w:hAnsi="Verdana"/>
          <w:sz w:val="20"/>
          <w:szCs w:val="20"/>
        </w:rPr>
      </w:pPr>
      <w:r w:rsidRPr="00040E24">
        <w:rPr>
          <w:rFonts w:ascii="Verdana" w:hAnsi="Verdana"/>
          <w:sz w:val="20"/>
          <w:szCs w:val="20"/>
        </w:rPr>
        <w:t>When the employee</w:t>
      </w:r>
      <w:r w:rsidR="00357A9B">
        <w:rPr>
          <w:rFonts w:ascii="Verdana" w:hAnsi="Verdana"/>
          <w:sz w:val="20"/>
          <w:szCs w:val="20"/>
        </w:rPr>
        <w:t xml:space="preserve"> or </w:t>
      </w:r>
      <w:r w:rsidRPr="00040E24">
        <w:rPr>
          <w:rFonts w:ascii="Verdana" w:hAnsi="Verdana"/>
          <w:sz w:val="20"/>
          <w:szCs w:val="20"/>
        </w:rPr>
        <w:t>volunteer is not satisfied with the</w:t>
      </w:r>
      <w:r w:rsidRPr="00040E24">
        <w:rPr>
          <w:rFonts w:ascii="Verdana" w:hAnsi="Verdana"/>
          <w:b/>
          <w:sz w:val="20"/>
          <w:szCs w:val="20"/>
        </w:rPr>
        <w:t xml:space="preserve"> </w:t>
      </w:r>
      <w:r w:rsidRPr="00040E24">
        <w:rPr>
          <w:rFonts w:ascii="Verdana" w:hAnsi="Verdana"/>
          <w:sz w:val="20"/>
          <w:szCs w:val="20"/>
        </w:rPr>
        <w:t xml:space="preserve">investigation and proposed resolution of their complaint </w:t>
      </w:r>
      <w:r w:rsidR="0070557A" w:rsidRPr="00040E24">
        <w:rPr>
          <w:rFonts w:ascii="Verdana" w:hAnsi="Verdana"/>
          <w:sz w:val="20"/>
          <w:szCs w:val="20"/>
        </w:rPr>
        <w:t xml:space="preserve">or </w:t>
      </w:r>
      <w:r w:rsidR="00040E24">
        <w:rPr>
          <w:rFonts w:ascii="Verdana" w:hAnsi="Verdana"/>
          <w:sz w:val="20"/>
          <w:szCs w:val="20"/>
        </w:rPr>
        <w:t xml:space="preserve">of </w:t>
      </w:r>
      <w:r w:rsidR="0070557A" w:rsidRPr="00040E24">
        <w:rPr>
          <w:rFonts w:ascii="Verdana" w:hAnsi="Verdana"/>
          <w:sz w:val="20"/>
          <w:szCs w:val="20"/>
        </w:rPr>
        <w:t xml:space="preserve">allegations against them, </w:t>
      </w:r>
      <w:r w:rsidRPr="00040E24">
        <w:rPr>
          <w:rFonts w:ascii="Verdana" w:hAnsi="Verdana"/>
          <w:sz w:val="20"/>
          <w:szCs w:val="20"/>
        </w:rPr>
        <w:t xml:space="preserve">they can seek a further review of the matter at a higher level within the organisation. </w:t>
      </w:r>
    </w:p>
    <w:p w:rsidR="000071A0" w:rsidRPr="00040E24" w:rsidRDefault="000071A0" w:rsidP="00F86231">
      <w:pPr>
        <w:rPr>
          <w:rFonts w:ascii="Verdana" w:hAnsi="Verdana"/>
          <w:sz w:val="20"/>
          <w:szCs w:val="20"/>
        </w:rPr>
      </w:pPr>
    </w:p>
    <w:p w:rsidR="0070557A" w:rsidRPr="00574FA6" w:rsidRDefault="00574FA6" w:rsidP="00F86231">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b/>
          <w:color w:val="C00000"/>
          <w:sz w:val="20"/>
          <w:szCs w:val="20"/>
        </w:rPr>
      </w:pPr>
      <w:r w:rsidRPr="00574FA6">
        <w:rPr>
          <w:rFonts w:ascii="Verdana" w:hAnsi="Verdana"/>
          <w:b/>
          <w:color w:val="C00000"/>
          <w:sz w:val="20"/>
          <w:szCs w:val="20"/>
        </w:rPr>
        <w:t>Describe what will be done to review the response to the complaint. Who is delegated to deal with the matter? What records will be kept (individual employee's/volunteer's file record documenting the process and the outcome, and including all correspondence and reasons for decisions)? When and how will the employee/volunteer be infor</w:t>
      </w:r>
      <w:r>
        <w:rPr>
          <w:rFonts w:ascii="Verdana" w:hAnsi="Verdana"/>
          <w:b/>
          <w:color w:val="C00000"/>
          <w:sz w:val="20"/>
          <w:szCs w:val="20"/>
        </w:rPr>
        <w:t>med in writing of the outcome?</w:t>
      </w:r>
    </w:p>
    <w:p w:rsidR="0070557A" w:rsidRPr="00040E24" w:rsidRDefault="0070557A" w:rsidP="00F86231">
      <w:pPr>
        <w:rPr>
          <w:rFonts w:ascii="Verdana" w:hAnsi="Verdana"/>
          <w:sz w:val="20"/>
          <w:szCs w:val="20"/>
        </w:rPr>
      </w:pPr>
    </w:p>
    <w:p w:rsidR="000071A0" w:rsidRPr="00776111" w:rsidRDefault="000071A0" w:rsidP="00F86231">
      <w:pPr>
        <w:rPr>
          <w:rFonts w:ascii="Verdana" w:hAnsi="Verdana"/>
          <w:i/>
          <w:sz w:val="20"/>
          <w:szCs w:val="20"/>
        </w:rPr>
      </w:pPr>
      <w:r w:rsidRPr="00776111">
        <w:rPr>
          <w:rFonts w:ascii="Verdana" w:hAnsi="Verdana"/>
          <w:i/>
          <w:sz w:val="20"/>
          <w:szCs w:val="20"/>
        </w:rPr>
        <w:lastRenderedPageBreak/>
        <w:t>Step 4: Formal external procedure</w:t>
      </w:r>
    </w:p>
    <w:p w:rsidR="000071A0" w:rsidRDefault="000071A0" w:rsidP="00776111">
      <w:pPr>
        <w:spacing w:after="120"/>
        <w:rPr>
          <w:rFonts w:ascii="Verdana" w:hAnsi="Verdana"/>
          <w:sz w:val="20"/>
          <w:szCs w:val="20"/>
        </w:rPr>
      </w:pPr>
      <w:r w:rsidRPr="00040E24">
        <w:rPr>
          <w:rFonts w:ascii="Verdana" w:hAnsi="Verdana"/>
          <w:sz w:val="20"/>
          <w:szCs w:val="20"/>
        </w:rPr>
        <w:t>A formal external complaints procedure may follow Step 3 if the employee or volunteer is still not satisfied. The opportunities may include</w:t>
      </w:r>
      <w:r w:rsidR="00357A9B">
        <w:rPr>
          <w:rFonts w:ascii="Verdana" w:hAnsi="Verdana"/>
          <w:sz w:val="20"/>
          <w:szCs w:val="20"/>
        </w:rPr>
        <w:t>:</w:t>
      </w:r>
      <w:r w:rsidRPr="00040E24">
        <w:rPr>
          <w:rFonts w:ascii="Verdana" w:hAnsi="Verdana"/>
          <w:sz w:val="20"/>
          <w:szCs w:val="20"/>
        </w:rPr>
        <w:t xml:space="preserve"> </w:t>
      </w:r>
    </w:p>
    <w:p w:rsidR="00776111" w:rsidRPr="00574FA6" w:rsidRDefault="00574FA6" w:rsidP="00776111">
      <w:pPr>
        <w:numPr>
          <w:ilvl w:val="0"/>
          <w:numId w:val="16"/>
        </w:numPr>
        <w:rPr>
          <w:rFonts w:ascii="Verdana" w:hAnsi="Verdana"/>
          <w:b/>
          <w:color w:val="C00000"/>
          <w:sz w:val="20"/>
          <w:szCs w:val="20"/>
        </w:rPr>
      </w:pPr>
      <w:r w:rsidRPr="00574FA6">
        <w:rPr>
          <w:rFonts w:ascii="Verdana" w:hAnsi="Verdana"/>
          <w:b/>
          <w:color w:val="C00000"/>
          <w:sz w:val="20"/>
          <w:szCs w:val="20"/>
        </w:rPr>
        <w:t>List these and specify where and how t</w:t>
      </w:r>
      <w:r>
        <w:rPr>
          <w:rFonts w:ascii="Verdana" w:hAnsi="Verdana"/>
          <w:b/>
          <w:color w:val="C00000"/>
          <w:sz w:val="20"/>
          <w:szCs w:val="20"/>
        </w:rPr>
        <w:t>hese processes can be arranged</w:t>
      </w:r>
    </w:p>
    <w:p w:rsidR="000071A0" w:rsidRPr="00040E24" w:rsidRDefault="000071A0" w:rsidP="00F86231">
      <w:pPr>
        <w:rPr>
          <w:rFonts w:ascii="Verdana" w:hAnsi="Verdana"/>
          <w:b/>
          <w:sz w:val="20"/>
          <w:szCs w:val="20"/>
          <w:lang w:val="en-AU"/>
        </w:rPr>
      </w:pPr>
    </w:p>
    <w:p w:rsidR="000071A0" w:rsidRPr="00776111" w:rsidRDefault="000071A0" w:rsidP="00F86231">
      <w:pPr>
        <w:rPr>
          <w:rFonts w:ascii="Verdana" w:hAnsi="Verdana"/>
          <w:i/>
          <w:sz w:val="20"/>
          <w:szCs w:val="20"/>
        </w:rPr>
      </w:pPr>
      <w:proofErr w:type="gramStart"/>
      <w:r w:rsidRPr="00776111">
        <w:rPr>
          <w:rFonts w:ascii="Verdana" w:hAnsi="Verdana"/>
          <w:i/>
          <w:sz w:val="20"/>
          <w:szCs w:val="20"/>
        </w:rPr>
        <w:t>Step 5.</w:t>
      </w:r>
      <w:proofErr w:type="gramEnd"/>
      <w:r w:rsidRPr="00776111">
        <w:rPr>
          <w:rFonts w:ascii="Verdana" w:hAnsi="Verdana"/>
          <w:i/>
          <w:sz w:val="20"/>
          <w:szCs w:val="20"/>
        </w:rPr>
        <w:t xml:space="preserve"> Using dispute resolution to inform employee and volunteer training and development and management processes</w:t>
      </w:r>
    </w:p>
    <w:p w:rsidR="000071A0" w:rsidRPr="00040E24" w:rsidRDefault="000071A0" w:rsidP="00776111">
      <w:pPr>
        <w:spacing w:after="120"/>
        <w:rPr>
          <w:rFonts w:ascii="Verdana" w:hAnsi="Verdana"/>
          <w:sz w:val="20"/>
          <w:szCs w:val="20"/>
        </w:rPr>
      </w:pPr>
      <w:r w:rsidRPr="00040E24">
        <w:rPr>
          <w:rFonts w:ascii="Verdana" w:hAnsi="Verdana"/>
          <w:sz w:val="20"/>
          <w:szCs w:val="20"/>
        </w:rPr>
        <w:t>Information about employee and volunteer complaints/disputes will be kept in</w:t>
      </w:r>
      <w:r w:rsidR="00776111">
        <w:rPr>
          <w:rFonts w:ascii="Verdana" w:hAnsi="Verdana"/>
          <w:sz w:val="20"/>
          <w:szCs w:val="20"/>
        </w:rPr>
        <w:t>:</w:t>
      </w:r>
      <w:r w:rsidRPr="00040E24">
        <w:rPr>
          <w:rFonts w:ascii="Verdana" w:hAnsi="Verdana"/>
          <w:sz w:val="20"/>
          <w:szCs w:val="20"/>
        </w:rPr>
        <w:t xml:space="preserve"> </w:t>
      </w:r>
    </w:p>
    <w:p w:rsidR="0070557A" w:rsidRPr="00574FA6" w:rsidRDefault="0070557A" w:rsidP="0084024C">
      <w:pPr>
        <w:numPr>
          <w:ilvl w:val="0"/>
          <w:numId w:val="18"/>
        </w:numPr>
        <w:spacing w:after="40"/>
        <w:rPr>
          <w:rFonts w:ascii="Verdana" w:hAnsi="Verdana"/>
          <w:b/>
          <w:color w:val="C00000"/>
          <w:sz w:val="20"/>
          <w:szCs w:val="20"/>
        </w:rPr>
      </w:pPr>
      <w:r w:rsidRPr="00040E24">
        <w:rPr>
          <w:rFonts w:ascii="Verdana" w:hAnsi="Verdana"/>
          <w:color w:val="000000"/>
          <w:sz w:val="20"/>
          <w:szCs w:val="20"/>
        </w:rPr>
        <w:t>a</w:t>
      </w:r>
      <w:r w:rsidR="000071A0" w:rsidRPr="00040E24">
        <w:rPr>
          <w:rFonts w:ascii="Verdana" w:hAnsi="Verdana"/>
          <w:color w:val="000000"/>
          <w:sz w:val="20"/>
          <w:szCs w:val="20"/>
        </w:rPr>
        <w:t xml:space="preserve"> disputes folder within the employee</w:t>
      </w:r>
      <w:r w:rsidR="00776111">
        <w:rPr>
          <w:rFonts w:ascii="Verdana" w:hAnsi="Verdana"/>
          <w:color w:val="000000"/>
          <w:sz w:val="20"/>
          <w:szCs w:val="20"/>
        </w:rPr>
        <w:t>’s</w:t>
      </w:r>
      <w:r w:rsidR="00357A9B">
        <w:rPr>
          <w:rFonts w:ascii="Verdana" w:hAnsi="Verdana"/>
          <w:color w:val="000000"/>
          <w:sz w:val="20"/>
          <w:szCs w:val="20"/>
        </w:rPr>
        <w:t xml:space="preserve"> or </w:t>
      </w:r>
      <w:r w:rsidR="000071A0" w:rsidRPr="00040E24">
        <w:rPr>
          <w:rFonts w:ascii="Verdana" w:hAnsi="Verdana"/>
          <w:color w:val="000000"/>
          <w:sz w:val="20"/>
          <w:szCs w:val="20"/>
        </w:rPr>
        <w:t>volunteer</w:t>
      </w:r>
      <w:r w:rsidR="00776111">
        <w:rPr>
          <w:rFonts w:ascii="Verdana" w:hAnsi="Verdana"/>
          <w:color w:val="000000"/>
          <w:sz w:val="20"/>
          <w:szCs w:val="20"/>
        </w:rPr>
        <w:t>’s</w:t>
      </w:r>
      <w:r w:rsidR="000071A0" w:rsidRPr="00040E24">
        <w:rPr>
          <w:rFonts w:ascii="Verdana" w:hAnsi="Verdana"/>
          <w:color w:val="000000"/>
          <w:sz w:val="20"/>
          <w:szCs w:val="20"/>
        </w:rPr>
        <w:t xml:space="preserve"> file </w:t>
      </w:r>
      <w:r w:rsidR="00574FA6" w:rsidRPr="00574FA6">
        <w:rPr>
          <w:rFonts w:ascii="Verdana" w:hAnsi="Verdana"/>
          <w:b/>
          <w:color w:val="C00000"/>
          <w:sz w:val="20"/>
          <w:szCs w:val="20"/>
        </w:rPr>
        <w:t>State how lon</w:t>
      </w:r>
      <w:r w:rsidR="00574FA6">
        <w:rPr>
          <w:rFonts w:ascii="Verdana" w:hAnsi="Verdana"/>
          <w:b/>
          <w:color w:val="C00000"/>
          <w:sz w:val="20"/>
          <w:szCs w:val="20"/>
        </w:rPr>
        <w:t>g this will remain on the file</w:t>
      </w:r>
    </w:p>
    <w:p w:rsidR="000071A0" w:rsidRPr="00040E24" w:rsidRDefault="0070557A" w:rsidP="0084024C">
      <w:pPr>
        <w:numPr>
          <w:ilvl w:val="0"/>
          <w:numId w:val="18"/>
        </w:numPr>
        <w:rPr>
          <w:rFonts w:ascii="Verdana" w:hAnsi="Verdana"/>
          <w:color w:val="000000"/>
          <w:sz w:val="20"/>
          <w:szCs w:val="20"/>
        </w:rPr>
      </w:pPr>
      <w:r w:rsidRPr="00040E24">
        <w:rPr>
          <w:rFonts w:ascii="Verdana" w:hAnsi="Verdana"/>
          <w:color w:val="000000"/>
          <w:sz w:val="20"/>
          <w:szCs w:val="20"/>
        </w:rPr>
        <w:t>a</w:t>
      </w:r>
      <w:r w:rsidR="000071A0" w:rsidRPr="00040E24">
        <w:rPr>
          <w:rFonts w:ascii="Verdana" w:hAnsi="Verdana"/>
          <w:color w:val="000000"/>
          <w:sz w:val="20"/>
          <w:szCs w:val="20"/>
        </w:rPr>
        <w:t>n employee</w:t>
      </w:r>
      <w:r w:rsidR="00357A9B">
        <w:rPr>
          <w:rFonts w:ascii="Verdana" w:hAnsi="Verdana"/>
          <w:color w:val="000000"/>
          <w:sz w:val="20"/>
          <w:szCs w:val="20"/>
        </w:rPr>
        <w:t xml:space="preserve"> or </w:t>
      </w:r>
      <w:r w:rsidR="000071A0" w:rsidRPr="00040E24">
        <w:rPr>
          <w:rFonts w:ascii="Verdana" w:hAnsi="Verdana"/>
          <w:color w:val="000000"/>
          <w:sz w:val="20"/>
          <w:szCs w:val="20"/>
        </w:rPr>
        <w:t xml:space="preserve">volunteer disputes register </w:t>
      </w:r>
      <w:r w:rsidR="00574FA6" w:rsidRPr="00574FA6">
        <w:rPr>
          <w:rFonts w:ascii="Verdana" w:hAnsi="Verdana"/>
          <w:b/>
          <w:color w:val="C00000"/>
          <w:sz w:val="20"/>
          <w:szCs w:val="20"/>
        </w:rPr>
        <w:t>State how anonymity will be assured</w:t>
      </w:r>
    </w:p>
    <w:p w:rsidR="0070557A" w:rsidRPr="00040E24" w:rsidRDefault="0070557A" w:rsidP="00F86231">
      <w:pPr>
        <w:rPr>
          <w:rFonts w:ascii="Verdana" w:hAnsi="Verdana"/>
          <w:color w:val="000000"/>
          <w:sz w:val="20"/>
          <w:szCs w:val="20"/>
        </w:rPr>
      </w:pPr>
    </w:p>
    <w:p w:rsidR="0070557A" w:rsidRDefault="0070557A" w:rsidP="00F86231">
      <w:pPr>
        <w:rPr>
          <w:rFonts w:ascii="Verdana" w:hAnsi="Verdana"/>
          <w:color w:val="000000"/>
          <w:sz w:val="20"/>
          <w:szCs w:val="20"/>
        </w:rPr>
      </w:pPr>
      <w:r w:rsidRPr="00040E24">
        <w:rPr>
          <w:rFonts w:ascii="Verdana" w:hAnsi="Verdana"/>
          <w:color w:val="000000"/>
          <w:sz w:val="20"/>
          <w:szCs w:val="20"/>
        </w:rPr>
        <w:t>We use what we learn from the employee</w:t>
      </w:r>
      <w:r w:rsidR="00357A9B">
        <w:rPr>
          <w:rFonts w:ascii="Verdana" w:hAnsi="Verdana"/>
          <w:color w:val="000000"/>
          <w:sz w:val="20"/>
          <w:szCs w:val="20"/>
        </w:rPr>
        <w:t xml:space="preserve"> or </w:t>
      </w:r>
      <w:r w:rsidRPr="00040E24">
        <w:rPr>
          <w:rFonts w:ascii="Verdana" w:hAnsi="Verdana"/>
          <w:color w:val="000000"/>
          <w:sz w:val="20"/>
          <w:szCs w:val="20"/>
        </w:rPr>
        <w:t>volunteer dispute resolution process to inform training and development opportunities, all employee and volunteer management processes, and other client and governance policies and processes as relevant.</w:t>
      </w:r>
    </w:p>
    <w:p w:rsidR="00357A9B" w:rsidRPr="00040E24" w:rsidRDefault="00357A9B" w:rsidP="00F86231">
      <w:pPr>
        <w:rPr>
          <w:rFonts w:ascii="Verdana" w:hAnsi="Verdana"/>
          <w:color w:val="000000"/>
          <w:sz w:val="20"/>
          <w:szCs w:val="20"/>
        </w:rPr>
      </w:pPr>
    </w:p>
    <w:p w:rsidR="0070557A" w:rsidRDefault="00574FA6" w:rsidP="00F86231">
      <w:pPr>
        <w:rPr>
          <w:rFonts w:ascii="Verdana" w:hAnsi="Verdana"/>
          <w:b/>
          <w:color w:val="C00000"/>
          <w:sz w:val="20"/>
          <w:szCs w:val="20"/>
        </w:rPr>
      </w:pPr>
      <w:r w:rsidRPr="00574FA6">
        <w:rPr>
          <w:rFonts w:ascii="Verdana" w:hAnsi="Verdana"/>
          <w:b/>
          <w:color w:val="C00000"/>
          <w:sz w:val="20"/>
          <w:szCs w:val="20"/>
        </w:rPr>
        <w:t>State how you do this, and who is responsible</w:t>
      </w:r>
    </w:p>
    <w:p w:rsidR="000071A0" w:rsidRPr="00684E25" w:rsidRDefault="000071A0" w:rsidP="00F86231">
      <w:pPr>
        <w:rPr>
          <w:rFonts w:ascii="Verdana" w:hAnsi="Verdana"/>
          <w:color w:val="000000"/>
          <w:sz w:val="20"/>
          <w:szCs w:val="20"/>
        </w:rPr>
      </w:pPr>
    </w:p>
    <w:p w:rsidR="00451803" w:rsidRPr="00DC5498" w:rsidRDefault="00DC5498" w:rsidP="00DC5498">
      <w:pPr>
        <w:pStyle w:val="PlainText"/>
        <w:rPr>
          <w:rFonts w:ascii="Verdana" w:hAnsi="Verdana" w:cs="Times New Roman"/>
          <w:b/>
          <w:i/>
        </w:rPr>
      </w:pPr>
      <w:r w:rsidRPr="00DC5498">
        <w:rPr>
          <w:rFonts w:ascii="Verdana" w:hAnsi="Verdana" w:cs="Times New Roman"/>
          <w:b/>
          <w:i/>
        </w:rPr>
        <w:t xml:space="preserve">5. </w:t>
      </w:r>
      <w:r w:rsidR="00451803" w:rsidRPr="00DC5498">
        <w:rPr>
          <w:rFonts w:ascii="Verdana" w:hAnsi="Verdana" w:cs="Times New Roman"/>
          <w:b/>
          <w:i/>
        </w:rPr>
        <w:t>Other related policies and procedures</w:t>
      </w:r>
    </w:p>
    <w:p w:rsidR="00451803" w:rsidRDefault="00451803" w:rsidP="00F86231">
      <w:pPr>
        <w:pStyle w:val="PlainText"/>
        <w:rPr>
          <w:rFonts w:ascii="Verdana" w:hAnsi="Verdana" w:cs="Times New Roma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6120"/>
      </w:tblGrid>
      <w:tr w:rsidR="00451803">
        <w:trPr>
          <w:trHeight w:val="187"/>
        </w:trPr>
        <w:tc>
          <w:tcPr>
            <w:tcW w:w="9540" w:type="dxa"/>
            <w:gridSpan w:val="2"/>
            <w:tcBorders>
              <w:top w:val="single" w:sz="2" w:space="0" w:color="0000FF"/>
              <w:left w:val="single" w:sz="2" w:space="0" w:color="0000FF"/>
              <w:bottom w:val="single" w:sz="2" w:space="0" w:color="0000FF"/>
              <w:right w:val="single" w:sz="2" w:space="0" w:color="0000FF"/>
            </w:tcBorders>
            <w:shd w:val="clear" w:color="auto" w:fill="E6E6E6"/>
          </w:tcPr>
          <w:p w:rsidR="00451803" w:rsidRDefault="00451803" w:rsidP="00F86231">
            <w:pPr>
              <w:rPr>
                <w:rFonts w:ascii="Verdana" w:hAnsi="Verdana"/>
                <w:b/>
                <w:sz w:val="18"/>
                <w:szCs w:val="18"/>
              </w:rPr>
            </w:pPr>
            <w:r>
              <w:rPr>
                <w:rFonts w:ascii="Verdana" w:hAnsi="Verdana"/>
                <w:b/>
                <w:sz w:val="18"/>
                <w:szCs w:val="18"/>
              </w:rPr>
              <w:t>Documents related to this policy</w:t>
            </w:r>
          </w:p>
          <w:p w:rsidR="00451803" w:rsidRDefault="00451803" w:rsidP="00F86231">
            <w:pPr>
              <w:rPr>
                <w:rFonts w:ascii="Verdana" w:hAnsi="Verdana"/>
                <w:b/>
                <w:sz w:val="18"/>
                <w:szCs w:val="18"/>
              </w:rPr>
            </w:pPr>
          </w:p>
        </w:tc>
      </w:tr>
      <w:tr w:rsidR="00451803">
        <w:trPr>
          <w:trHeight w:val="347"/>
        </w:trPr>
        <w:tc>
          <w:tcPr>
            <w:tcW w:w="3420" w:type="dxa"/>
            <w:tcBorders>
              <w:top w:val="single" w:sz="2" w:space="0" w:color="0000FF"/>
              <w:left w:val="single" w:sz="2" w:space="0" w:color="0000FF"/>
              <w:bottom w:val="single" w:sz="2" w:space="0" w:color="0000FF"/>
              <w:right w:val="single" w:sz="2" w:space="0" w:color="0000FF"/>
            </w:tcBorders>
          </w:tcPr>
          <w:p w:rsidR="00451803" w:rsidRDefault="00451803" w:rsidP="00F86231">
            <w:pPr>
              <w:rPr>
                <w:rFonts w:ascii="Verdana" w:hAnsi="Verdana"/>
                <w:sz w:val="18"/>
                <w:szCs w:val="18"/>
              </w:rPr>
            </w:pPr>
            <w:r>
              <w:rPr>
                <w:rFonts w:ascii="Verdana" w:hAnsi="Verdana"/>
                <w:sz w:val="18"/>
                <w:szCs w:val="18"/>
              </w:rPr>
              <w:t>Related policies</w:t>
            </w:r>
          </w:p>
        </w:tc>
        <w:tc>
          <w:tcPr>
            <w:tcW w:w="6120" w:type="dxa"/>
            <w:tcBorders>
              <w:top w:val="single" w:sz="2" w:space="0" w:color="0000FF"/>
              <w:left w:val="single" w:sz="2" w:space="0" w:color="0000FF"/>
              <w:bottom w:val="single" w:sz="2" w:space="0" w:color="0000FF"/>
              <w:right w:val="single" w:sz="2" w:space="0" w:color="0000FF"/>
            </w:tcBorders>
          </w:tcPr>
          <w:p w:rsidR="00451803" w:rsidRPr="00574FA6" w:rsidRDefault="00574FA6" w:rsidP="00F86231">
            <w:pPr>
              <w:rPr>
                <w:rFonts w:ascii="Verdana" w:hAnsi="Verdana"/>
                <w:b/>
                <w:color w:val="C00000"/>
                <w:sz w:val="18"/>
                <w:szCs w:val="18"/>
              </w:rPr>
            </w:pPr>
            <w:r w:rsidRPr="00574FA6">
              <w:rPr>
                <w:rFonts w:ascii="Verdana" w:hAnsi="Verdana"/>
                <w:b/>
                <w:color w:val="C00000"/>
                <w:sz w:val="18"/>
                <w:szCs w:val="18"/>
              </w:rPr>
              <w:t>List related policies</w:t>
            </w:r>
          </w:p>
        </w:tc>
      </w:tr>
      <w:tr w:rsidR="00451803">
        <w:trPr>
          <w:trHeight w:val="347"/>
        </w:trPr>
        <w:tc>
          <w:tcPr>
            <w:tcW w:w="3420" w:type="dxa"/>
            <w:tcBorders>
              <w:top w:val="single" w:sz="2" w:space="0" w:color="0000FF"/>
              <w:left w:val="single" w:sz="2" w:space="0" w:color="0000FF"/>
              <w:bottom w:val="single" w:sz="2" w:space="0" w:color="0000FF"/>
              <w:right w:val="single" w:sz="2" w:space="0" w:color="0000FF"/>
            </w:tcBorders>
          </w:tcPr>
          <w:p w:rsidR="00451803" w:rsidRDefault="00451803" w:rsidP="00F86231">
            <w:pPr>
              <w:rPr>
                <w:rFonts w:ascii="Verdana" w:hAnsi="Verdana"/>
                <w:sz w:val="18"/>
                <w:szCs w:val="18"/>
              </w:rPr>
            </w:pPr>
            <w:r>
              <w:rPr>
                <w:rFonts w:ascii="Verdana" w:hAnsi="Verdana"/>
                <w:sz w:val="18"/>
                <w:szCs w:val="18"/>
              </w:rPr>
              <w:t>Forms or other organisational documents</w:t>
            </w:r>
          </w:p>
        </w:tc>
        <w:tc>
          <w:tcPr>
            <w:tcW w:w="6120" w:type="dxa"/>
            <w:tcBorders>
              <w:top w:val="single" w:sz="2" w:space="0" w:color="0000FF"/>
              <w:left w:val="single" w:sz="2" w:space="0" w:color="0000FF"/>
              <w:bottom w:val="single" w:sz="2" w:space="0" w:color="0000FF"/>
              <w:right w:val="single" w:sz="2" w:space="0" w:color="0000FF"/>
            </w:tcBorders>
          </w:tcPr>
          <w:p w:rsidR="00451803" w:rsidRPr="00574FA6" w:rsidRDefault="00574FA6" w:rsidP="00F86231">
            <w:pPr>
              <w:rPr>
                <w:rFonts w:ascii="Verdana" w:hAnsi="Verdana"/>
                <w:b/>
                <w:color w:val="C00000"/>
                <w:sz w:val="18"/>
                <w:szCs w:val="18"/>
              </w:rPr>
            </w:pPr>
            <w:r w:rsidRPr="00574FA6">
              <w:rPr>
                <w:rFonts w:ascii="Verdana" w:hAnsi="Verdana"/>
                <w:b/>
                <w:color w:val="C00000"/>
                <w:sz w:val="18"/>
                <w:szCs w:val="18"/>
              </w:rPr>
              <w:t>List other organisational documents</w:t>
            </w:r>
          </w:p>
        </w:tc>
      </w:tr>
    </w:tbl>
    <w:p w:rsidR="00451803" w:rsidRDefault="00451803" w:rsidP="00F86231">
      <w:pPr>
        <w:pStyle w:val="PlainText"/>
        <w:rPr>
          <w:rFonts w:ascii="Verdana" w:hAnsi="Verdana" w:cs="Times New Roman"/>
        </w:rPr>
      </w:pPr>
    </w:p>
    <w:p w:rsidR="00451803" w:rsidRPr="00DC5498" w:rsidRDefault="00DC5498" w:rsidP="00DC5498">
      <w:pPr>
        <w:pStyle w:val="PlainText"/>
        <w:rPr>
          <w:rFonts w:ascii="Verdana" w:hAnsi="Verdana" w:cs="Times New Roman"/>
          <w:b/>
          <w:i/>
        </w:rPr>
      </w:pPr>
      <w:r w:rsidRPr="00DC5498">
        <w:rPr>
          <w:rFonts w:ascii="Verdana" w:hAnsi="Verdana" w:cs="Times New Roman"/>
          <w:b/>
          <w:i/>
        </w:rPr>
        <w:t xml:space="preserve">6. </w:t>
      </w:r>
      <w:r w:rsidR="00451803" w:rsidRPr="00DC5498">
        <w:rPr>
          <w:rFonts w:ascii="Verdana" w:hAnsi="Verdana" w:cs="Times New Roman"/>
          <w:b/>
          <w:i/>
        </w:rPr>
        <w:t>Review processes</w:t>
      </w:r>
    </w:p>
    <w:p w:rsidR="00451803" w:rsidRDefault="00451803" w:rsidP="00F86231"/>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7"/>
        <w:gridCol w:w="4680"/>
      </w:tblGrid>
      <w:tr w:rsidR="00451803">
        <w:trPr>
          <w:trHeight w:val="360"/>
        </w:trPr>
        <w:tc>
          <w:tcPr>
            <w:tcW w:w="4867" w:type="dxa"/>
            <w:tcBorders>
              <w:top w:val="single" w:sz="8" w:space="0" w:color="0000FF"/>
              <w:left w:val="single" w:sz="8" w:space="0" w:color="0000FF"/>
              <w:bottom w:val="single" w:sz="8" w:space="0" w:color="0000FF"/>
              <w:right w:val="single" w:sz="4" w:space="0" w:color="0000FF"/>
            </w:tcBorders>
          </w:tcPr>
          <w:p w:rsidR="00451803" w:rsidRDefault="00451803" w:rsidP="00574FA6">
            <w:pPr>
              <w:ind w:left="2232" w:hanging="2232"/>
              <w:rPr>
                <w:rFonts w:ascii="Verdana" w:hAnsi="Verdana"/>
                <w:sz w:val="18"/>
                <w:szCs w:val="18"/>
              </w:rPr>
            </w:pPr>
            <w:r>
              <w:rPr>
                <w:rFonts w:ascii="Verdana" w:hAnsi="Verdana"/>
                <w:sz w:val="18"/>
                <w:szCs w:val="18"/>
              </w:rPr>
              <w:t xml:space="preserve">Policy review frequency: </w:t>
            </w:r>
            <w:r w:rsidR="00574FA6" w:rsidRPr="00574FA6">
              <w:rPr>
                <w:rFonts w:ascii="Verdana" w:hAnsi="Verdana"/>
                <w:b/>
                <w:color w:val="C00000"/>
                <w:sz w:val="18"/>
                <w:szCs w:val="18"/>
              </w:rPr>
              <w:t>Indicate how often this policy will be reviewed</w:t>
            </w:r>
          </w:p>
        </w:tc>
        <w:tc>
          <w:tcPr>
            <w:tcW w:w="4680" w:type="dxa"/>
            <w:tcBorders>
              <w:top w:val="single" w:sz="8" w:space="0" w:color="0000FF"/>
              <w:left w:val="single" w:sz="4" w:space="0" w:color="0000FF"/>
              <w:bottom w:val="single" w:sz="8" w:space="0" w:color="0000FF"/>
              <w:right w:val="single" w:sz="8" w:space="0" w:color="0000FF"/>
            </w:tcBorders>
          </w:tcPr>
          <w:p w:rsidR="00451803" w:rsidRDefault="00451803" w:rsidP="00574FA6">
            <w:pPr>
              <w:ind w:left="2405" w:hanging="2340"/>
              <w:rPr>
                <w:rFonts w:ascii="Verdana" w:hAnsi="Verdana"/>
                <w:sz w:val="18"/>
                <w:szCs w:val="18"/>
              </w:rPr>
            </w:pPr>
            <w:r>
              <w:rPr>
                <w:rFonts w:ascii="Verdana" w:hAnsi="Verdana"/>
                <w:sz w:val="18"/>
                <w:szCs w:val="18"/>
              </w:rPr>
              <w:t xml:space="preserve">Responsibility for review: </w:t>
            </w:r>
            <w:r w:rsidR="00574FA6" w:rsidRPr="00574FA6">
              <w:rPr>
                <w:rFonts w:ascii="Verdana" w:hAnsi="Verdana"/>
                <w:b/>
                <w:color w:val="C00000"/>
                <w:sz w:val="18"/>
                <w:szCs w:val="18"/>
              </w:rPr>
              <w:t>Indicate who will review this policy</w:t>
            </w:r>
          </w:p>
        </w:tc>
      </w:tr>
      <w:tr w:rsidR="00451803">
        <w:trPr>
          <w:trHeight w:val="360"/>
        </w:trPr>
        <w:tc>
          <w:tcPr>
            <w:tcW w:w="9547" w:type="dxa"/>
            <w:gridSpan w:val="2"/>
            <w:tcBorders>
              <w:top w:val="single" w:sz="8" w:space="0" w:color="0000FF"/>
              <w:left w:val="single" w:sz="8" w:space="0" w:color="0000FF"/>
              <w:bottom w:val="single" w:sz="8" w:space="0" w:color="0000FF"/>
              <w:right w:val="single" w:sz="8" w:space="0" w:color="0000FF"/>
            </w:tcBorders>
          </w:tcPr>
          <w:p w:rsidR="00451803" w:rsidRDefault="00451803" w:rsidP="00574FA6">
            <w:pPr>
              <w:rPr>
                <w:rFonts w:ascii="Verdana" w:hAnsi="Verdana"/>
                <w:sz w:val="18"/>
                <w:szCs w:val="18"/>
              </w:rPr>
            </w:pPr>
            <w:r>
              <w:rPr>
                <w:rFonts w:ascii="Verdana" w:hAnsi="Verdana"/>
                <w:sz w:val="18"/>
                <w:szCs w:val="18"/>
              </w:rPr>
              <w:t xml:space="preserve">Review process: </w:t>
            </w:r>
            <w:r w:rsidR="00574FA6" w:rsidRPr="00574FA6">
              <w:rPr>
                <w:rFonts w:ascii="Verdana" w:hAnsi="Verdana"/>
                <w:b/>
                <w:color w:val="C00000"/>
                <w:sz w:val="18"/>
                <w:szCs w:val="18"/>
              </w:rPr>
              <w:t>Describe how the policy will be reviewed</w:t>
            </w:r>
          </w:p>
        </w:tc>
      </w:tr>
      <w:tr w:rsidR="00451803">
        <w:trPr>
          <w:trHeight w:val="360"/>
        </w:trPr>
        <w:tc>
          <w:tcPr>
            <w:tcW w:w="9547" w:type="dxa"/>
            <w:gridSpan w:val="2"/>
            <w:tcBorders>
              <w:top w:val="single" w:sz="8" w:space="0" w:color="0000FF"/>
              <w:left w:val="single" w:sz="8" w:space="0" w:color="0000FF"/>
              <w:bottom w:val="single" w:sz="8" w:space="0" w:color="0000FF"/>
              <w:right w:val="single" w:sz="8" w:space="0" w:color="0000FF"/>
            </w:tcBorders>
          </w:tcPr>
          <w:p w:rsidR="00451803" w:rsidRDefault="00451803" w:rsidP="00574FA6">
            <w:pPr>
              <w:rPr>
                <w:rFonts w:ascii="Verdana" w:hAnsi="Verdana"/>
                <w:sz w:val="18"/>
                <w:szCs w:val="18"/>
              </w:rPr>
            </w:pPr>
            <w:r>
              <w:rPr>
                <w:rFonts w:ascii="Verdana" w:hAnsi="Verdana"/>
                <w:sz w:val="18"/>
                <w:szCs w:val="18"/>
              </w:rPr>
              <w:t>Documentation and communication:</w:t>
            </w:r>
            <w:r w:rsidR="00574FA6">
              <w:rPr>
                <w:rFonts w:ascii="Verdana" w:hAnsi="Verdana"/>
                <w:sz w:val="18"/>
                <w:szCs w:val="18"/>
              </w:rPr>
              <w:t xml:space="preserve"> </w:t>
            </w:r>
            <w:r w:rsidR="00574FA6" w:rsidRPr="00574FA6">
              <w:rPr>
                <w:rFonts w:ascii="Verdana" w:hAnsi="Verdana"/>
                <w:b/>
                <w:color w:val="C00000"/>
                <w:sz w:val="18"/>
                <w:szCs w:val="18"/>
              </w:rPr>
              <w:t>Describe how the policy decisions will be documented and communicated</w:t>
            </w:r>
          </w:p>
        </w:tc>
      </w:tr>
    </w:tbl>
    <w:p w:rsidR="00451803" w:rsidRDefault="00451803" w:rsidP="00F86231">
      <w:pPr>
        <w:rPr>
          <w:rFonts w:ascii="Verdana" w:hAnsi="Verdana"/>
          <w:b/>
          <w:sz w:val="20"/>
          <w:szCs w:val="20"/>
        </w:rPr>
      </w:pPr>
    </w:p>
    <w:p w:rsidR="00451803" w:rsidRPr="00A35DA8" w:rsidRDefault="00574FA6" w:rsidP="00F86231">
      <w:pPr>
        <w:rPr>
          <w:rFonts w:ascii="Verdana" w:hAnsi="Verdana"/>
          <w:b/>
          <w:i/>
          <w:color w:val="C00000"/>
          <w:sz w:val="18"/>
          <w:szCs w:val="18"/>
        </w:rPr>
      </w:pPr>
      <w:r w:rsidRPr="00A35DA8">
        <w:rPr>
          <w:rFonts w:ascii="Verdana" w:hAnsi="Verdana"/>
          <w:b/>
          <w:i/>
          <w:color w:val="C00000"/>
          <w:sz w:val="18"/>
          <w:szCs w:val="18"/>
        </w:rPr>
        <w:t>Refer to section 6 of the dispute resolution for employees and volunteers policy template guide for examples to consider when completing this section.</w:t>
      </w:r>
    </w:p>
    <w:p w:rsidR="00451803" w:rsidRPr="00A35DA8" w:rsidRDefault="00451803" w:rsidP="00F86231">
      <w:pPr>
        <w:rPr>
          <w:rFonts w:ascii="Verdana" w:hAnsi="Verdana"/>
          <w:b/>
          <w:color w:val="C00000"/>
          <w:sz w:val="18"/>
          <w:szCs w:val="18"/>
        </w:rPr>
      </w:pPr>
    </w:p>
    <w:p w:rsidR="00605C2F" w:rsidRDefault="00605C2F" w:rsidP="00DC5498"/>
    <w:sectPr w:rsidR="00605C2F" w:rsidSect="00AE2960">
      <w:headerReference w:type="even" r:id="rId7"/>
      <w:headerReference w:type="default" r:id="rId8"/>
      <w:footerReference w:type="even" r:id="rId9"/>
      <w:footerReference w:type="default" r:id="rId10"/>
      <w:headerReference w:type="first" r:id="rId11"/>
      <w:pgSz w:w="12240" w:h="15840"/>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433" w:rsidRDefault="00827433">
      <w:r>
        <w:separator/>
      </w:r>
    </w:p>
  </w:endnote>
  <w:endnote w:type="continuationSeparator" w:id="0">
    <w:p w:rsidR="00827433" w:rsidRDefault="008274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60" w:rsidRDefault="002862BF" w:rsidP="00AE2960">
    <w:pPr>
      <w:pStyle w:val="Footer"/>
      <w:framePr w:wrap="around" w:vAnchor="text" w:hAnchor="margin" w:xAlign="right" w:y="1"/>
      <w:rPr>
        <w:rStyle w:val="PageNumber"/>
      </w:rPr>
    </w:pPr>
    <w:r>
      <w:rPr>
        <w:rStyle w:val="PageNumber"/>
      </w:rPr>
      <w:fldChar w:fldCharType="begin"/>
    </w:r>
    <w:r w:rsidR="00AE2960">
      <w:rPr>
        <w:rStyle w:val="PageNumber"/>
      </w:rPr>
      <w:instrText xml:space="preserve">PAGE  </w:instrText>
    </w:r>
    <w:r>
      <w:rPr>
        <w:rStyle w:val="PageNumber"/>
      </w:rPr>
      <w:fldChar w:fldCharType="end"/>
    </w:r>
  </w:p>
  <w:p w:rsidR="00AE2960" w:rsidRDefault="00AE2960" w:rsidP="00AE29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60" w:rsidRPr="00F02508" w:rsidRDefault="002862BF" w:rsidP="00AE2960">
    <w:pPr>
      <w:pStyle w:val="Footer"/>
      <w:framePr w:wrap="around" w:vAnchor="text" w:hAnchor="margin" w:xAlign="right" w:y="1"/>
      <w:rPr>
        <w:rStyle w:val="PageNumber"/>
        <w:rFonts w:ascii="Verdana" w:hAnsi="Verdana"/>
        <w:sz w:val="20"/>
        <w:szCs w:val="20"/>
      </w:rPr>
    </w:pPr>
    <w:r w:rsidRPr="00F02508">
      <w:rPr>
        <w:rStyle w:val="PageNumber"/>
        <w:rFonts w:ascii="Verdana" w:hAnsi="Verdana"/>
        <w:sz w:val="20"/>
        <w:szCs w:val="20"/>
      </w:rPr>
      <w:fldChar w:fldCharType="begin"/>
    </w:r>
    <w:r w:rsidR="00AE2960" w:rsidRPr="00F02508">
      <w:rPr>
        <w:rStyle w:val="PageNumber"/>
        <w:rFonts w:ascii="Verdana" w:hAnsi="Verdana"/>
        <w:sz w:val="20"/>
        <w:szCs w:val="20"/>
      </w:rPr>
      <w:instrText xml:space="preserve">PAGE  </w:instrText>
    </w:r>
    <w:r w:rsidRPr="00F02508">
      <w:rPr>
        <w:rStyle w:val="PageNumber"/>
        <w:rFonts w:ascii="Verdana" w:hAnsi="Verdana"/>
        <w:sz w:val="20"/>
        <w:szCs w:val="20"/>
      </w:rPr>
      <w:fldChar w:fldCharType="separate"/>
    </w:r>
    <w:r w:rsidR="00E50D50">
      <w:rPr>
        <w:rStyle w:val="PageNumber"/>
        <w:rFonts w:ascii="Verdana" w:hAnsi="Verdana"/>
        <w:noProof/>
        <w:sz w:val="20"/>
        <w:szCs w:val="20"/>
      </w:rPr>
      <w:t>1</w:t>
    </w:r>
    <w:r w:rsidRPr="00F02508">
      <w:rPr>
        <w:rStyle w:val="PageNumber"/>
        <w:rFonts w:ascii="Verdana" w:hAnsi="Verdana"/>
        <w:sz w:val="20"/>
        <w:szCs w:val="20"/>
      </w:rPr>
      <w:fldChar w:fldCharType="end"/>
    </w:r>
  </w:p>
  <w:p w:rsidR="00AE2960" w:rsidRDefault="00AE2960" w:rsidP="00AE29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433" w:rsidRDefault="00827433">
      <w:r>
        <w:separator/>
      </w:r>
    </w:p>
  </w:footnote>
  <w:footnote w:type="continuationSeparator" w:id="0">
    <w:p w:rsidR="00827433" w:rsidRDefault="00827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D6" w:rsidRDefault="002862BF">
    <w:pPr>
      <w:pStyle w:val="Header"/>
    </w:pPr>
    <w:r w:rsidRPr="002862B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473.55pt;height:189.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744" w:rsidRDefault="005A4BFA" w:rsidP="00F23494">
    <w:pPr>
      <w:pStyle w:val="Header"/>
      <w:rPr>
        <w:rFonts w:ascii="Verdana" w:hAnsi="Verdana"/>
        <w:i/>
        <w:sz w:val="18"/>
        <w:szCs w:val="18"/>
      </w:rPr>
    </w:pPr>
    <w:r w:rsidRPr="005A4BFA">
      <w:rPr>
        <w:rFonts w:ascii="Verdana" w:hAnsi="Verdana"/>
        <w:i/>
        <w:noProof/>
        <w:sz w:val="18"/>
        <w:szCs w:val="18"/>
        <w:lang w:val="en-AU" w:eastAsia="en-AU"/>
      </w:rPr>
      <w:drawing>
        <wp:anchor distT="0" distB="0" distL="114300" distR="114300" simplePos="0" relativeHeight="251660288" behindDoc="1" locked="0" layoutInCell="1" allowOverlap="1">
          <wp:simplePos x="0" y="0"/>
          <wp:positionH relativeFrom="column">
            <wp:posOffset>-722354</wp:posOffset>
          </wp:positionH>
          <wp:positionV relativeFrom="paragraph">
            <wp:posOffset>-434312</wp:posOffset>
          </wp:positionV>
          <wp:extent cx="1722286" cy="667910"/>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722286" cy="667910"/>
                  </a:xfrm>
                  <a:prstGeom prst="rect">
                    <a:avLst/>
                  </a:prstGeom>
                  <a:noFill/>
                  <a:ln w="9525">
                    <a:noFill/>
                    <a:miter lim="800000"/>
                    <a:headEnd/>
                    <a:tailEnd/>
                  </a:ln>
                </pic:spPr>
              </pic:pic>
            </a:graphicData>
          </a:graphic>
        </wp:anchor>
      </w:drawing>
    </w:r>
    <w:r w:rsidR="00874B18">
      <w:rPr>
        <w:rFonts w:ascii="Verdana" w:hAnsi="Verdana"/>
        <w:i/>
        <w:sz w:val="18"/>
        <w:szCs w:val="18"/>
      </w:rPr>
      <w:tab/>
      <w:t>Northern NOCH Community of Practice</w:t>
    </w:r>
  </w:p>
  <w:p w:rsidR="00AE2960" w:rsidRPr="00F23494" w:rsidRDefault="00F23494" w:rsidP="004D5744">
    <w:pPr>
      <w:pStyle w:val="Header"/>
      <w:tabs>
        <w:tab w:val="clear" w:pos="8306"/>
        <w:tab w:val="right" w:pos="9356"/>
      </w:tabs>
      <w:rPr>
        <w:rFonts w:ascii="Verdana" w:hAnsi="Verdana"/>
        <w:i/>
        <w:sz w:val="18"/>
        <w:szCs w:val="18"/>
      </w:rPr>
    </w:pPr>
    <w:r>
      <w:rPr>
        <w:rFonts w:ascii="Verdana" w:hAnsi="Verdana"/>
        <w:i/>
        <w:sz w:val="18"/>
        <w:szCs w:val="18"/>
      </w:rPr>
      <w:tab/>
    </w:r>
    <w:r>
      <w:rPr>
        <w:rFonts w:ascii="Verdana" w:hAnsi="Verdana"/>
        <w:i/>
        <w:sz w:val="18"/>
        <w:szCs w:val="1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D6" w:rsidRDefault="002862BF">
    <w:pPr>
      <w:pStyle w:val="Header"/>
    </w:pPr>
    <w:r w:rsidRPr="002862B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473.55pt;height:189.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026C"/>
    <w:multiLevelType w:val="multilevel"/>
    <w:tmpl w:val="CE147E60"/>
    <w:lvl w:ilvl="0">
      <w:start w:val="1"/>
      <w:numFmt w:val="bullet"/>
      <w:lvlText w:val=""/>
      <w:lvlJc w:val="left"/>
      <w:pPr>
        <w:tabs>
          <w:tab w:val="num" w:pos="360"/>
        </w:tabs>
        <w:ind w:left="360" w:hanging="360"/>
      </w:pPr>
      <w:rPr>
        <w:rFonts w:ascii="Wingdings" w:hAnsi="Wingdings" w:hint="default"/>
        <w:color w:val="auto"/>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80668E"/>
    <w:multiLevelType w:val="hybridMultilevel"/>
    <w:tmpl w:val="4BDA5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930D55"/>
    <w:multiLevelType w:val="hybridMultilevel"/>
    <w:tmpl w:val="46E0886E"/>
    <w:lvl w:ilvl="0" w:tplc="55FC311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B65582"/>
    <w:multiLevelType w:val="hybridMultilevel"/>
    <w:tmpl w:val="42CABA9E"/>
    <w:lvl w:ilvl="0" w:tplc="06EE2260">
      <w:start w:val="1"/>
      <w:numFmt w:val="bullet"/>
      <w:lvlText w:val=""/>
      <w:lvlJc w:val="left"/>
      <w:pPr>
        <w:tabs>
          <w:tab w:val="num" w:pos="397"/>
        </w:tabs>
        <w:ind w:left="397" w:hanging="397"/>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073E1F"/>
    <w:multiLevelType w:val="hybridMultilevel"/>
    <w:tmpl w:val="ED9ACE5E"/>
    <w:lvl w:ilvl="0" w:tplc="20A25DCC">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EBE1890"/>
    <w:multiLevelType w:val="hybridMultilevel"/>
    <w:tmpl w:val="FE709CB4"/>
    <w:lvl w:ilvl="0" w:tplc="20A25DC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C11685"/>
    <w:multiLevelType w:val="hybridMultilevel"/>
    <w:tmpl w:val="5058A7E4"/>
    <w:lvl w:ilvl="0" w:tplc="E9867078">
      <w:start w:val="1"/>
      <w:numFmt w:val="bullet"/>
      <w:lvlText w:val=""/>
      <w:lvlJc w:val="left"/>
      <w:pPr>
        <w:tabs>
          <w:tab w:val="num" w:pos="397"/>
        </w:tabs>
        <w:ind w:left="397" w:hanging="397"/>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C746BF"/>
    <w:multiLevelType w:val="multilevel"/>
    <w:tmpl w:val="C17419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6041F1"/>
    <w:multiLevelType w:val="hybridMultilevel"/>
    <w:tmpl w:val="04E8B65C"/>
    <w:lvl w:ilvl="0" w:tplc="20A25DCC">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B883C7F"/>
    <w:multiLevelType w:val="hybridMultilevel"/>
    <w:tmpl w:val="1CF4FF16"/>
    <w:lvl w:ilvl="0" w:tplc="F1D06156">
      <w:start w:val="1"/>
      <w:numFmt w:val="decimal"/>
      <w:lvlText w:val="%1."/>
      <w:lvlJc w:val="left"/>
      <w:pPr>
        <w:tabs>
          <w:tab w:val="num" w:pos="360"/>
        </w:tabs>
        <w:ind w:left="360" w:hanging="360"/>
      </w:pPr>
      <w:rPr>
        <w:rFonts w:ascii="Verdana" w:hAnsi="Verdana"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E466B30"/>
    <w:multiLevelType w:val="hybridMultilevel"/>
    <w:tmpl w:val="CD34FAC8"/>
    <w:lvl w:ilvl="0" w:tplc="F282136C">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74064D"/>
    <w:multiLevelType w:val="hybridMultilevel"/>
    <w:tmpl w:val="CE147E60"/>
    <w:lvl w:ilvl="0" w:tplc="4338358A">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22548A7"/>
    <w:multiLevelType w:val="hybridMultilevel"/>
    <w:tmpl w:val="EB8A8AD6"/>
    <w:lvl w:ilvl="0" w:tplc="A08CA302">
      <w:start w:val="1"/>
      <w:numFmt w:val="bullet"/>
      <w:lvlText w:val="•"/>
      <w:lvlJc w:val="left"/>
      <w:pPr>
        <w:ind w:hanging="398"/>
      </w:pPr>
      <w:rPr>
        <w:rFonts w:ascii="Arial" w:eastAsia="Arial" w:hAnsi="Arial" w:hint="default"/>
        <w:w w:val="131"/>
        <w:sz w:val="20"/>
        <w:szCs w:val="20"/>
      </w:rPr>
    </w:lvl>
    <w:lvl w:ilvl="1" w:tplc="04090001">
      <w:start w:val="1"/>
      <w:numFmt w:val="bullet"/>
      <w:lvlText w:val=""/>
      <w:lvlJc w:val="left"/>
      <w:pPr>
        <w:ind w:hanging="398"/>
      </w:pPr>
      <w:rPr>
        <w:rFonts w:ascii="Symbol" w:hAnsi="Symbol" w:hint="default"/>
        <w:sz w:val="20"/>
        <w:szCs w:val="20"/>
      </w:rPr>
    </w:lvl>
    <w:lvl w:ilvl="2" w:tplc="16841BFE">
      <w:start w:val="1"/>
      <w:numFmt w:val="bullet"/>
      <w:lvlText w:val="•"/>
      <w:lvlJc w:val="left"/>
      <w:rPr>
        <w:rFonts w:hint="default"/>
      </w:rPr>
    </w:lvl>
    <w:lvl w:ilvl="3" w:tplc="69D6CDCC">
      <w:start w:val="1"/>
      <w:numFmt w:val="bullet"/>
      <w:lvlText w:val="•"/>
      <w:lvlJc w:val="left"/>
      <w:rPr>
        <w:rFonts w:hint="default"/>
      </w:rPr>
    </w:lvl>
    <w:lvl w:ilvl="4" w:tplc="B4F6F1CA">
      <w:start w:val="1"/>
      <w:numFmt w:val="bullet"/>
      <w:lvlText w:val="•"/>
      <w:lvlJc w:val="left"/>
      <w:rPr>
        <w:rFonts w:hint="default"/>
      </w:rPr>
    </w:lvl>
    <w:lvl w:ilvl="5" w:tplc="817A9D32">
      <w:start w:val="1"/>
      <w:numFmt w:val="bullet"/>
      <w:lvlText w:val="•"/>
      <w:lvlJc w:val="left"/>
      <w:rPr>
        <w:rFonts w:hint="default"/>
      </w:rPr>
    </w:lvl>
    <w:lvl w:ilvl="6" w:tplc="EEAAB38C">
      <w:start w:val="1"/>
      <w:numFmt w:val="bullet"/>
      <w:lvlText w:val="•"/>
      <w:lvlJc w:val="left"/>
      <w:rPr>
        <w:rFonts w:hint="default"/>
      </w:rPr>
    </w:lvl>
    <w:lvl w:ilvl="7" w:tplc="8AF8E95A">
      <w:start w:val="1"/>
      <w:numFmt w:val="bullet"/>
      <w:lvlText w:val="•"/>
      <w:lvlJc w:val="left"/>
      <w:rPr>
        <w:rFonts w:hint="default"/>
      </w:rPr>
    </w:lvl>
    <w:lvl w:ilvl="8" w:tplc="BEBE3228">
      <w:start w:val="1"/>
      <w:numFmt w:val="bullet"/>
      <w:lvlText w:val="•"/>
      <w:lvlJc w:val="left"/>
      <w:rPr>
        <w:rFonts w:hint="default"/>
      </w:rPr>
    </w:lvl>
  </w:abstractNum>
  <w:abstractNum w:abstractNumId="13">
    <w:nsid w:val="538C5953"/>
    <w:multiLevelType w:val="hybridMultilevel"/>
    <w:tmpl w:val="955699CA"/>
    <w:lvl w:ilvl="0" w:tplc="378ED06A">
      <w:start w:val="5"/>
      <w:numFmt w:val="decimal"/>
      <w:lvlText w:val="%1."/>
      <w:lvlJc w:val="left"/>
      <w:pPr>
        <w:tabs>
          <w:tab w:val="num" w:pos="340"/>
        </w:tabs>
        <w:ind w:left="340" w:hanging="340"/>
      </w:pPr>
      <w:rPr>
        <w:rFonts w:ascii="Verdana" w:hAnsi="Verdana"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5ED2746"/>
    <w:multiLevelType w:val="hybridMultilevel"/>
    <w:tmpl w:val="CBC6F700"/>
    <w:lvl w:ilvl="0" w:tplc="20A25DCC">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B1C01FE"/>
    <w:multiLevelType w:val="hybridMultilevel"/>
    <w:tmpl w:val="449C616C"/>
    <w:lvl w:ilvl="0" w:tplc="A4D610C2">
      <w:start w:val="1"/>
      <w:numFmt w:val="bullet"/>
      <w:lvlText w:val=""/>
      <w:lvlJc w:val="left"/>
      <w:pPr>
        <w:tabs>
          <w:tab w:val="num" w:pos="397"/>
        </w:tabs>
        <w:ind w:left="397" w:hanging="397"/>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9A72A0"/>
    <w:multiLevelType w:val="hybridMultilevel"/>
    <w:tmpl w:val="4808CA30"/>
    <w:lvl w:ilvl="0" w:tplc="0EF40FA6">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CC598B"/>
    <w:multiLevelType w:val="hybridMultilevel"/>
    <w:tmpl w:val="B13A878A"/>
    <w:lvl w:ilvl="0" w:tplc="976EE5BA">
      <w:start w:val="1"/>
      <w:numFmt w:val="bullet"/>
      <w:lvlText w:val=""/>
      <w:lvlJc w:val="left"/>
      <w:pPr>
        <w:tabs>
          <w:tab w:val="num" w:pos="397"/>
        </w:tabs>
        <w:ind w:left="397" w:hanging="397"/>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4C3049"/>
    <w:multiLevelType w:val="hybridMultilevel"/>
    <w:tmpl w:val="5CB291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4B6801"/>
    <w:multiLevelType w:val="hybridMultilevel"/>
    <w:tmpl w:val="C17419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DA1820"/>
    <w:multiLevelType w:val="hybridMultilevel"/>
    <w:tmpl w:val="736EAEA8"/>
    <w:lvl w:ilvl="0" w:tplc="55FC3114">
      <w:start w:val="1"/>
      <w:numFmt w:val="bullet"/>
      <w:lvlText w:val="o"/>
      <w:lvlJc w:val="left"/>
      <w:pPr>
        <w:tabs>
          <w:tab w:val="num" w:pos="791"/>
        </w:tabs>
        <w:ind w:left="791" w:hanging="360"/>
      </w:pPr>
      <w:rPr>
        <w:rFonts w:ascii="Courier New" w:hAnsi="Courier New" w:hint="default"/>
      </w:rPr>
    </w:lvl>
    <w:lvl w:ilvl="1" w:tplc="04090003" w:tentative="1">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num w:numId="1">
    <w:abstractNumId w:val="9"/>
  </w:num>
  <w:num w:numId="2">
    <w:abstractNumId w:val="13"/>
  </w:num>
  <w:num w:numId="3">
    <w:abstractNumId w:val="10"/>
  </w:num>
  <w:num w:numId="4">
    <w:abstractNumId w:val="16"/>
  </w:num>
  <w:num w:numId="5">
    <w:abstractNumId w:val="5"/>
  </w:num>
  <w:num w:numId="6">
    <w:abstractNumId w:val="1"/>
  </w:num>
  <w:num w:numId="7">
    <w:abstractNumId w:val="18"/>
  </w:num>
  <w:num w:numId="8">
    <w:abstractNumId w:val="19"/>
  </w:num>
  <w:num w:numId="9">
    <w:abstractNumId w:val="8"/>
  </w:num>
  <w:num w:numId="10">
    <w:abstractNumId w:val="4"/>
  </w:num>
  <w:num w:numId="11">
    <w:abstractNumId w:val="14"/>
  </w:num>
  <w:num w:numId="12">
    <w:abstractNumId w:val="2"/>
  </w:num>
  <w:num w:numId="13">
    <w:abstractNumId w:val="20"/>
  </w:num>
  <w:num w:numId="14">
    <w:abstractNumId w:val="11"/>
  </w:num>
  <w:num w:numId="15">
    <w:abstractNumId w:val="17"/>
  </w:num>
  <w:num w:numId="16">
    <w:abstractNumId w:val="6"/>
  </w:num>
  <w:num w:numId="17">
    <w:abstractNumId w:val="7"/>
  </w:num>
  <w:num w:numId="18">
    <w:abstractNumId w:val="15"/>
  </w:num>
  <w:num w:numId="19">
    <w:abstractNumId w:val="0"/>
  </w:num>
  <w:num w:numId="20">
    <w:abstractNumId w:val="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451803"/>
    <w:rsid w:val="000071A0"/>
    <w:rsid w:val="00040E24"/>
    <w:rsid w:val="00045562"/>
    <w:rsid w:val="000B4D5B"/>
    <w:rsid w:val="00111699"/>
    <w:rsid w:val="001A77E4"/>
    <w:rsid w:val="001E6CD2"/>
    <w:rsid w:val="00273569"/>
    <w:rsid w:val="002862BF"/>
    <w:rsid w:val="00325D9B"/>
    <w:rsid w:val="00326154"/>
    <w:rsid w:val="003264A5"/>
    <w:rsid w:val="0033117A"/>
    <w:rsid w:val="00336325"/>
    <w:rsid w:val="003378CF"/>
    <w:rsid w:val="00345A8B"/>
    <w:rsid w:val="0035203B"/>
    <w:rsid w:val="00357A9B"/>
    <w:rsid w:val="0038757D"/>
    <w:rsid w:val="003878A4"/>
    <w:rsid w:val="00395310"/>
    <w:rsid w:val="003A7081"/>
    <w:rsid w:val="00415EDA"/>
    <w:rsid w:val="00451803"/>
    <w:rsid w:val="004B15D5"/>
    <w:rsid w:val="004D5744"/>
    <w:rsid w:val="00522F27"/>
    <w:rsid w:val="00541AA6"/>
    <w:rsid w:val="00544121"/>
    <w:rsid w:val="00574FA6"/>
    <w:rsid w:val="00577A88"/>
    <w:rsid w:val="005A4BFA"/>
    <w:rsid w:val="00605C2F"/>
    <w:rsid w:val="0064383B"/>
    <w:rsid w:val="00655FDB"/>
    <w:rsid w:val="00663C29"/>
    <w:rsid w:val="00684E25"/>
    <w:rsid w:val="0070557A"/>
    <w:rsid w:val="00776111"/>
    <w:rsid w:val="007E1392"/>
    <w:rsid w:val="007F2DB0"/>
    <w:rsid w:val="007F3C65"/>
    <w:rsid w:val="00802D49"/>
    <w:rsid w:val="00827433"/>
    <w:rsid w:val="008276AB"/>
    <w:rsid w:val="0084024C"/>
    <w:rsid w:val="008463D6"/>
    <w:rsid w:val="008466BB"/>
    <w:rsid w:val="008718D4"/>
    <w:rsid w:val="00874B18"/>
    <w:rsid w:val="008C3F64"/>
    <w:rsid w:val="008F627A"/>
    <w:rsid w:val="0091544C"/>
    <w:rsid w:val="00A16C16"/>
    <w:rsid w:val="00A20A2E"/>
    <w:rsid w:val="00A27542"/>
    <w:rsid w:val="00A35DA8"/>
    <w:rsid w:val="00A758F7"/>
    <w:rsid w:val="00AD3337"/>
    <w:rsid w:val="00AE2960"/>
    <w:rsid w:val="00B43BED"/>
    <w:rsid w:val="00C57CE0"/>
    <w:rsid w:val="00CC66FA"/>
    <w:rsid w:val="00CC7A71"/>
    <w:rsid w:val="00D07A8E"/>
    <w:rsid w:val="00D17D76"/>
    <w:rsid w:val="00D23102"/>
    <w:rsid w:val="00D44E2B"/>
    <w:rsid w:val="00D5518D"/>
    <w:rsid w:val="00DC5498"/>
    <w:rsid w:val="00E313C8"/>
    <w:rsid w:val="00E37DF2"/>
    <w:rsid w:val="00E469FA"/>
    <w:rsid w:val="00E50D50"/>
    <w:rsid w:val="00E92432"/>
    <w:rsid w:val="00EB0931"/>
    <w:rsid w:val="00EB0E33"/>
    <w:rsid w:val="00F10556"/>
    <w:rsid w:val="00F23494"/>
    <w:rsid w:val="00F3090D"/>
    <w:rsid w:val="00F8623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8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803"/>
    <w:pPr>
      <w:tabs>
        <w:tab w:val="center" w:pos="4153"/>
        <w:tab w:val="right" w:pos="8306"/>
      </w:tabs>
    </w:pPr>
  </w:style>
  <w:style w:type="paragraph" w:styleId="Footer">
    <w:name w:val="footer"/>
    <w:basedOn w:val="Normal"/>
    <w:rsid w:val="00451803"/>
    <w:pPr>
      <w:tabs>
        <w:tab w:val="center" w:pos="4153"/>
        <w:tab w:val="right" w:pos="8306"/>
      </w:tabs>
    </w:pPr>
  </w:style>
  <w:style w:type="character" w:styleId="PageNumber">
    <w:name w:val="page number"/>
    <w:basedOn w:val="DefaultParagraphFont"/>
    <w:rsid w:val="00451803"/>
  </w:style>
  <w:style w:type="paragraph" w:styleId="PlainText">
    <w:name w:val="Plain Text"/>
    <w:basedOn w:val="Normal"/>
    <w:rsid w:val="00451803"/>
    <w:rPr>
      <w:rFonts w:ascii="Courier New" w:hAnsi="Courier New" w:cs="Courier New"/>
      <w:sz w:val="20"/>
      <w:szCs w:val="20"/>
    </w:rPr>
  </w:style>
  <w:style w:type="paragraph" w:styleId="BalloonText">
    <w:name w:val="Balloon Text"/>
    <w:basedOn w:val="Normal"/>
    <w:semiHidden/>
    <w:rsid w:val="00451803"/>
    <w:rPr>
      <w:rFonts w:ascii="Tahoma" w:hAnsi="Tahoma" w:cs="Tahoma"/>
      <w:sz w:val="16"/>
      <w:szCs w:val="16"/>
    </w:rPr>
  </w:style>
  <w:style w:type="paragraph" w:styleId="BodyText">
    <w:name w:val="Body Text"/>
    <w:basedOn w:val="Normal"/>
    <w:link w:val="BodyTextChar"/>
    <w:uiPriority w:val="1"/>
    <w:qFormat/>
    <w:rsid w:val="00AD3337"/>
    <w:pPr>
      <w:widowControl w:val="0"/>
      <w:ind w:left="226"/>
    </w:pPr>
    <w:rPr>
      <w:rFonts w:ascii="Verdana" w:eastAsia="Verdana" w:hAnsi="Verdana" w:cstheme="minorBidi"/>
      <w:sz w:val="20"/>
      <w:szCs w:val="20"/>
    </w:rPr>
  </w:style>
  <w:style w:type="character" w:customStyle="1" w:styleId="BodyTextChar">
    <w:name w:val="Body Text Char"/>
    <w:basedOn w:val="DefaultParagraphFont"/>
    <w:link w:val="BodyText"/>
    <w:uiPriority w:val="1"/>
    <w:rsid w:val="00AD3337"/>
    <w:rPr>
      <w:rFonts w:ascii="Verdana" w:eastAsia="Verdana" w:hAnsi="Verdana"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&lt;&lt;insert name of organisation&gt;&gt;</vt:lpstr>
    </vt:vector>
  </TitlesOfParts>
  <Company>Microsoft</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&lt;&lt;insert name of organisation&gt;&gt;</dc:title>
  <dc:creator>Tacye Bowen</dc:creator>
  <cp:lastModifiedBy>macca</cp:lastModifiedBy>
  <cp:revision>4</cp:revision>
  <dcterms:created xsi:type="dcterms:W3CDTF">2015-03-25T23:54:00Z</dcterms:created>
  <dcterms:modified xsi:type="dcterms:W3CDTF">2015-03-31T02:50:00Z</dcterms:modified>
</cp:coreProperties>
</file>